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D2" w:rsidRPr="007955BC" w:rsidRDefault="00D25BD2" w:rsidP="00D25BD2">
      <w:pPr>
        <w:rPr>
          <w:rFonts w:cstheme="minorHAnsi"/>
        </w:rPr>
      </w:pPr>
    </w:p>
    <w:p w:rsidR="00D25BD2" w:rsidRPr="007955BC" w:rsidRDefault="00D25BD2" w:rsidP="00D25BD2">
      <w:pPr>
        <w:pStyle w:val="NormalWeb"/>
        <w:jc w:val="both"/>
        <w:rPr>
          <w:rFonts w:asciiTheme="minorHAnsi" w:hAnsiTheme="minorHAnsi" w:cstheme="minorHAnsi"/>
          <w:b/>
          <w:sz w:val="32"/>
          <w:szCs w:val="32"/>
        </w:rPr>
      </w:pPr>
      <w:r w:rsidRPr="007955BC">
        <w:rPr>
          <w:rFonts w:asciiTheme="minorHAnsi" w:hAnsiTheme="minorHAnsi" w:cstheme="minorHAnsi"/>
          <w:b/>
          <w:sz w:val="32"/>
          <w:szCs w:val="32"/>
        </w:rPr>
        <w:t>Colloque « Gaston Doumergue, itinéraire d’un radical modéré 1863-1937 »</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Sous le Haut Patronage de Monsieur Jean-Pierre Bel, Président du Sénat.</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Avec le soutien du Comité d’histoire parlementaire et politique et de l’équipe du programme ANR Identités et cultures en Méditerranée (ICEM)</w:t>
      </w:r>
    </w:p>
    <w:p w:rsidR="00D25BD2" w:rsidRPr="007955BC" w:rsidRDefault="00D25BD2" w:rsidP="00D25BD2">
      <w:pPr>
        <w:pStyle w:val="NormalWeb"/>
        <w:jc w:val="both"/>
        <w:rPr>
          <w:rFonts w:asciiTheme="minorHAnsi" w:hAnsiTheme="minorHAnsi" w:cstheme="minorHAnsi"/>
          <w:b/>
          <w:sz w:val="28"/>
          <w:szCs w:val="28"/>
        </w:rPr>
      </w:pPr>
      <w:r w:rsidRPr="007955BC">
        <w:rPr>
          <w:rFonts w:asciiTheme="minorHAnsi" w:hAnsiTheme="minorHAnsi" w:cstheme="minorHAnsi"/>
          <w:b/>
          <w:sz w:val="28"/>
          <w:szCs w:val="28"/>
        </w:rPr>
        <w:t xml:space="preserve">Vendredi 14 février 2014, salle Médicis, Palais du Luxembourg. </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 xml:space="preserve">Au Panthéon de notre histoire, Gaston Doumergue peut apparaître comme un illustre inconnu, un de ceux que Jean-Louis Debré a baptisé « les oubliés de la République ». </w:t>
      </w:r>
    </w:p>
    <w:p w:rsidR="00D25BD2" w:rsidRPr="007955BC" w:rsidRDefault="00D25BD2" w:rsidP="00D25BD2">
      <w:pPr>
        <w:spacing w:before="100" w:beforeAutospacing="1" w:after="100" w:afterAutospacing="1"/>
        <w:jc w:val="both"/>
        <w:rPr>
          <w:rFonts w:cstheme="minorHAnsi"/>
          <w:sz w:val="28"/>
          <w:szCs w:val="28"/>
        </w:rPr>
      </w:pPr>
      <w:r w:rsidRPr="007955BC">
        <w:rPr>
          <w:rFonts w:cstheme="minorHAnsi"/>
          <w:sz w:val="28"/>
          <w:szCs w:val="28"/>
        </w:rPr>
        <w:t>Et pourtant, à l'exception de Raymond Poincaré, nul homme politique n'a occupé autant de fonctions au sommet du régime républicain; député</w:t>
      </w:r>
      <w:r w:rsidRPr="007955BC">
        <w:rPr>
          <w:rFonts w:eastAsia="Times New Roman" w:cstheme="minorHAnsi"/>
          <w:sz w:val="28"/>
          <w:szCs w:val="28"/>
          <w:lang w:eastAsia="fr-FR"/>
        </w:rPr>
        <w:t xml:space="preserve"> (1893-1906) puis sénateur (1910-1924) du</w:t>
      </w:r>
      <w:r w:rsidR="00180420">
        <w:rPr>
          <w:rFonts w:eastAsia="Times New Roman" w:cstheme="minorHAnsi"/>
          <w:sz w:val="28"/>
          <w:szCs w:val="28"/>
          <w:lang w:eastAsia="fr-FR"/>
        </w:rPr>
        <w:t xml:space="preserve"> Gard</w:t>
      </w:r>
      <w:r w:rsidRPr="007955BC">
        <w:rPr>
          <w:rFonts w:eastAsia="Times New Roman" w:cstheme="minorHAnsi"/>
          <w:sz w:val="28"/>
          <w:szCs w:val="28"/>
          <w:lang w:eastAsia="fr-FR"/>
        </w:rPr>
        <w:t xml:space="preserve">, </w:t>
      </w:r>
      <w:r w:rsidRPr="007955BC">
        <w:rPr>
          <w:rFonts w:cstheme="minorHAnsi"/>
          <w:sz w:val="28"/>
          <w:szCs w:val="28"/>
        </w:rPr>
        <w:t xml:space="preserve">plusieurs fois ministre, deux fois président du Conseil, président du Sénat </w:t>
      </w:r>
      <w:r w:rsidRPr="007955BC">
        <w:rPr>
          <w:rFonts w:eastAsia="Times New Roman" w:cstheme="minorHAnsi"/>
          <w:sz w:val="28"/>
          <w:szCs w:val="28"/>
          <w:lang w:eastAsia="fr-FR"/>
        </w:rPr>
        <w:t xml:space="preserve">et </w:t>
      </w:r>
      <w:r w:rsidRPr="007955BC">
        <w:rPr>
          <w:rFonts w:cstheme="minorHAnsi"/>
          <w:sz w:val="28"/>
          <w:szCs w:val="28"/>
        </w:rPr>
        <w:t>président de la République (</w:t>
      </w:r>
      <w:r w:rsidRPr="007955BC">
        <w:rPr>
          <w:rFonts w:eastAsia="Times New Roman" w:cstheme="minorHAnsi"/>
          <w:sz w:val="28"/>
          <w:szCs w:val="28"/>
          <w:lang w:eastAsia="fr-FR"/>
        </w:rPr>
        <w:t>1924-1931)</w:t>
      </w:r>
      <w:r w:rsidRPr="007955BC">
        <w:rPr>
          <w:rFonts w:cstheme="minorHAnsi"/>
          <w:sz w:val="28"/>
          <w:szCs w:val="28"/>
        </w:rPr>
        <w:t xml:space="preserve">, il n'aura rien manqué à la carrière politique de Gaston Doumergue. </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 xml:space="preserve">On peut se demander s’il n’y avait pas une contradiction entre cette réussite exceptionnelle et la personnalité de Gaston Doumergue, familièrement surnommé « Gastounet ».  Il ne fait pas partie des ténors de son époque, les Jaurès, Clemenceau, Poincaré, puis Tardieu, Herriot, Laval. On pense aussitôt à la remarque de René Viviani, qui lui confia néanmoins le portefeuille des Affaires étrangères dans le gouvernement à l’aube de la Grande Guerre : "Dans une démocratie bien organisée, Doumergue serait juge de paix en province !". </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 xml:space="preserve">Il y aurait donc une sorte d’énigme Doumergue : pourquoi ce politique sans brio a-t-il accédé aux fonctions suprêmes, et notamment, plus qu’à la présidence de la République, à la présidence du Conseil ? Pourquoi et comment ce républicain bon teint, issu du terroir profond du Sud radical, s’est-il retrouvé en février 1934 dans la posture d’un homme providentiel, seul capable d’éviter les malheurs d'une guerre civile ? Pourquoi cet homme de la Troisième </w:t>
      </w:r>
      <w:r w:rsidRPr="007955BC">
        <w:rPr>
          <w:rFonts w:asciiTheme="minorHAnsi" w:hAnsiTheme="minorHAnsi" w:cstheme="minorHAnsi"/>
          <w:sz w:val="28"/>
          <w:szCs w:val="28"/>
        </w:rPr>
        <w:lastRenderedPageBreak/>
        <w:t xml:space="preserve">République a-t-il entrepris une réforme de l’Etat républicain qui annonçait par bien des aspects la révolution gaullienne de 1958 ? </w:t>
      </w:r>
    </w:p>
    <w:p w:rsidR="00D25BD2" w:rsidRPr="007955BC" w:rsidRDefault="00D25BD2" w:rsidP="00D25BD2">
      <w:pPr>
        <w:pStyle w:val="NormalWeb"/>
        <w:jc w:val="both"/>
        <w:rPr>
          <w:rFonts w:asciiTheme="minorHAnsi" w:hAnsiTheme="minorHAnsi" w:cstheme="minorHAnsi"/>
          <w:sz w:val="28"/>
          <w:szCs w:val="28"/>
        </w:rPr>
      </w:pPr>
      <w:r w:rsidRPr="007955BC">
        <w:rPr>
          <w:rFonts w:asciiTheme="minorHAnsi" w:hAnsiTheme="minorHAnsi" w:cstheme="minorHAnsi"/>
          <w:sz w:val="28"/>
          <w:szCs w:val="28"/>
        </w:rPr>
        <w:t>Pour résoudre cette énigme, il faut s’intéresser à toutes les étapes de son cursus, en suivant le fil conducteur d’une problématique qui semble éclairer cet itinéraire exceptionnel. Ce fil conducteur nous conduirait à identifier un paradoxe : d’un côté, Gaston Doumergue nous apparaît comme un enfant de son siècle, comme une figure quasi-archétypique de cette « république radicale » qui s’est imposée en France à la Belle Epoque ; d’autre part, il apparaît à bien des égards comme tourné vers la modernité du XXe siècle, anticipant sur  les évolutions culturelles, politiques et institutionnelles de l’après Seconde Guerre mondiale. Ce paradoxe est fascinant, il s’agit de l’illustrer, et, si possible de l’expliquer, en remontant le fil de son éducation, de sa formation et de son itinéraire politique.</w:t>
      </w:r>
    </w:p>
    <w:p w:rsidR="00D25BD2" w:rsidRPr="007955BC" w:rsidRDefault="00D25BD2" w:rsidP="00D25BD2">
      <w:pPr>
        <w:pStyle w:val="NormalWeb"/>
        <w:ind w:left="360"/>
        <w:jc w:val="both"/>
        <w:rPr>
          <w:rFonts w:asciiTheme="minorHAnsi" w:hAnsiTheme="minorHAnsi" w:cstheme="minorHAnsi"/>
          <w:sz w:val="28"/>
          <w:szCs w:val="28"/>
        </w:rPr>
      </w:pPr>
      <w:r w:rsidRPr="007955BC">
        <w:rPr>
          <w:rFonts w:asciiTheme="minorHAnsi" w:hAnsiTheme="minorHAnsi" w:cstheme="minorHAnsi"/>
          <w:sz w:val="28"/>
          <w:szCs w:val="28"/>
        </w:rPr>
        <w:t xml:space="preserve">    </w:t>
      </w:r>
    </w:p>
    <w:p w:rsidR="00D25BD2" w:rsidRPr="007955BC" w:rsidRDefault="00D25BD2" w:rsidP="00D25BD2">
      <w:pPr>
        <w:pStyle w:val="NormalWeb"/>
        <w:ind w:left="360"/>
        <w:jc w:val="both"/>
        <w:rPr>
          <w:rFonts w:asciiTheme="minorHAnsi" w:hAnsiTheme="minorHAnsi" w:cstheme="minorHAnsi"/>
          <w:b/>
          <w:sz w:val="28"/>
          <w:szCs w:val="28"/>
        </w:rPr>
      </w:pPr>
      <w:r w:rsidRPr="007955BC">
        <w:rPr>
          <w:rFonts w:asciiTheme="minorHAnsi" w:hAnsiTheme="minorHAnsi" w:cstheme="minorHAnsi"/>
          <w:b/>
          <w:sz w:val="28"/>
          <w:szCs w:val="28"/>
        </w:rPr>
        <w:t xml:space="preserve">Programme : </w:t>
      </w:r>
    </w:p>
    <w:p w:rsidR="00D25BD2" w:rsidRPr="007955BC" w:rsidRDefault="00D25BD2" w:rsidP="00D25BD2">
      <w:pPr>
        <w:pStyle w:val="NormalWeb"/>
        <w:ind w:left="360"/>
        <w:jc w:val="both"/>
        <w:rPr>
          <w:rFonts w:asciiTheme="minorHAnsi" w:hAnsiTheme="minorHAnsi" w:cstheme="minorHAnsi"/>
          <w:sz w:val="28"/>
          <w:szCs w:val="28"/>
        </w:rPr>
      </w:pPr>
      <w:r w:rsidRPr="007955BC">
        <w:rPr>
          <w:rFonts w:asciiTheme="minorHAnsi" w:hAnsiTheme="minorHAnsi" w:cstheme="minorHAnsi"/>
          <w:sz w:val="28"/>
          <w:szCs w:val="28"/>
        </w:rPr>
        <w:t>9 h 45 Introduction : Jean GARRIGUES, Président du Comité d’histoire parlementaire et politique.</w:t>
      </w:r>
    </w:p>
    <w:p w:rsidR="00D25BD2" w:rsidRPr="007955BC" w:rsidRDefault="00D25BD2" w:rsidP="00D25BD2">
      <w:pPr>
        <w:pStyle w:val="NormalWeb"/>
        <w:ind w:left="360"/>
        <w:jc w:val="both"/>
        <w:rPr>
          <w:rFonts w:asciiTheme="minorHAnsi" w:hAnsiTheme="minorHAnsi" w:cstheme="minorHAnsi"/>
          <w:b/>
          <w:sz w:val="28"/>
          <w:szCs w:val="28"/>
        </w:rPr>
      </w:pPr>
      <w:r w:rsidRPr="007955BC">
        <w:rPr>
          <w:rFonts w:asciiTheme="minorHAnsi" w:hAnsiTheme="minorHAnsi" w:cstheme="minorHAnsi"/>
          <w:b/>
          <w:sz w:val="28"/>
          <w:szCs w:val="28"/>
        </w:rPr>
        <w:t>Session 1.</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10h Le protestant (Patrick CABANEL, Université de Toulouse)</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 xml:space="preserve">10h30 Le franc-maçon (Pierre-Yves BEAUREPAIRE, Université de Nice). </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 xml:space="preserve">11h Le parlementaire. (Christophe BELLON, Université catholique de Lille) </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11h 30. Face aux enjeux viticoles (Philippe LACOMBRADE, Université de Montpellier)</w:t>
      </w:r>
    </w:p>
    <w:p w:rsidR="00D25BD2" w:rsidRPr="007955BC" w:rsidRDefault="00D25BD2" w:rsidP="00D25BD2">
      <w:pPr>
        <w:jc w:val="both"/>
        <w:rPr>
          <w:rFonts w:eastAsia="Times New Roman" w:cstheme="minorHAnsi"/>
          <w:b/>
          <w:sz w:val="28"/>
          <w:szCs w:val="28"/>
          <w:lang w:eastAsia="fr-FR"/>
        </w:rPr>
      </w:pPr>
      <w:r w:rsidRPr="007955BC">
        <w:rPr>
          <w:rFonts w:eastAsia="Times New Roman" w:cstheme="minorHAnsi"/>
          <w:b/>
          <w:sz w:val="28"/>
          <w:szCs w:val="28"/>
          <w:lang w:eastAsia="fr-FR"/>
        </w:rPr>
        <w:t>Déjeuner</w:t>
      </w:r>
    </w:p>
    <w:p w:rsidR="00D25BD2" w:rsidRPr="007955BC" w:rsidRDefault="00D25BD2" w:rsidP="00D25BD2">
      <w:pPr>
        <w:jc w:val="both"/>
        <w:rPr>
          <w:rFonts w:eastAsia="Times New Roman" w:cstheme="minorHAnsi"/>
          <w:sz w:val="28"/>
          <w:szCs w:val="28"/>
          <w:lang w:eastAsia="fr-FR"/>
        </w:rPr>
      </w:pPr>
    </w:p>
    <w:p w:rsidR="00D25BD2" w:rsidRPr="007955BC" w:rsidRDefault="00D25BD2" w:rsidP="00D25BD2">
      <w:pPr>
        <w:jc w:val="both"/>
        <w:rPr>
          <w:rFonts w:eastAsia="Times New Roman" w:cstheme="minorHAnsi"/>
          <w:b/>
          <w:sz w:val="28"/>
          <w:szCs w:val="28"/>
          <w:lang w:eastAsia="fr-FR"/>
        </w:rPr>
      </w:pPr>
      <w:r w:rsidRPr="007955BC">
        <w:rPr>
          <w:rFonts w:eastAsia="Times New Roman" w:cstheme="minorHAnsi"/>
          <w:b/>
          <w:sz w:val="28"/>
          <w:szCs w:val="28"/>
          <w:lang w:eastAsia="fr-FR"/>
        </w:rPr>
        <w:t xml:space="preserve">Session 2. </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Modérateur: Gilles LE BEGUEC (Université Paris-Ouest)</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lastRenderedPageBreak/>
        <w:t xml:space="preserve">14h  Face à la question coloniale (Gilles DE GANTES, Institut de Recherches Asiatiques) </w:t>
      </w:r>
    </w:p>
    <w:p w:rsidR="00D25BD2" w:rsidRPr="007955BC" w:rsidRDefault="00D25BD2" w:rsidP="00D25BD2">
      <w:pPr>
        <w:jc w:val="both"/>
        <w:rPr>
          <w:rFonts w:eastAsia="Times New Roman" w:cstheme="minorHAnsi"/>
          <w:sz w:val="28"/>
          <w:szCs w:val="28"/>
          <w:lang w:eastAsia="fr-FR"/>
        </w:rPr>
      </w:pPr>
      <w:r w:rsidRPr="007955BC">
        <w:rPr>
          <w:rFonts w:eastAsia="Times New Roman" w:cstheme="minorHAnsi"/>
          <w:sz w:val="28"/>
          <w:szCs w:val="28"/>
          <w:lang w:eastAsia="fr-FR"/>
        </w:rPr>
        <w:t xml:space="preserve">14h30. Face à la guerre (Fabienne BOCK, Université de Marne-la-Vallée) </w:t>
      </w:r>
    </w:p>
    <w:p w:rsidR="00D25BD2" w:rsidRPr="007955BC" w:rsidRDefault="00D25BD2" w:rsidP="00D25BD2">
      <w:pPr>
        <w:spacing w:before="100" w:beforeAutospacing="1" w:after="100" w:afterAutospacing="1"/>
        <w:jc w:val="both"/>
        <w:rPr>
          <w:rFonts w:eastAsia="Times New Roman" w:cstheme="minorHAnsi"/>
          <w:noProof/>
          <w:sz w:val="28"/>
          <w:szCs w:val="28"/>
          <w:lang w:eastAsia="fr-FR"/>
        </w:rPr>
      </w:pPr>
      <w:r w:rsidRPr="007955BC">
        <w:rPr>
          <w:rFonts w:eastAsia="Times New Roman" w:cstheme="minorHAnsi"/>
          <w:sz w:val="28"/>
          <w:szCs w:val="28"/>
          <w:lang w:eastAsia="fr-FR"/>
        </w:rPr>
        <w:t>15h Le Président de l</w:t>
      </w:r>
      <w:r w:rsidRPr="007955BC">
        <w:rPr>
          <w:rFonts w:eastAsia="Times New Roman" w:cstheme="minorHAnsi"/>
          <w:noProof/>
          <w:sz w:val="28"/>
          <w:szCs w:val="28"/>
          <w:lang w:eastAsia="fr-FR"/>
        </w:rPr>
        <w:t xml:space="preserve">a République (Nicolas ROUSSELLIER, IEP de Paris) </w:t>
      </w:r>
    </w:p>
    <w:p w:rsidR="00D25BD2" w:rsidRPr="007955BC" w:rsidRDefault="00D25BD2" w:rsidP="00D25BD2">
      <w:pPr>
        <w:spacing w:before="100" w:beforeAutospacing="1" w:after="100" w:afterAutospacing="1"/>
        <w:jc w:val="both"/>
        <w:rPr>
          <w:rFonts w:eastAsia="Times New Roman" w:cstheme="minorHAnsi"/>
          <w:sz w:val="28"/>
          <w:szCs w:val="28"/>
          <w:lang w:eastAsia="fr-FR"/>
        </w:rPr>
      </w:pPr>
      <w:r w:rsidRPr="007955BC">
        <w:rPr>
          <w:rFonts w:eastAsia="Times New Roman" w:cstheme="minorHAnsi"/>
          <w:sz w:val="28"/>
          <w:szCs w:val="28"/>
          <w:lang w:eastAsia="fr-FR"/>
        </w:rPr>
        <w:t xml:space="preserve">15h30. « L’homme providentiel » de 1934 (Jean GARRIGUES, Université d’Orléans) </w:t>
      </w:r>
    </w:p>
    <w:p w:rsidR="00D25BD2" w:rsidRPr="007955BC" w:rsidRDefault="00D25BD2" w:rsidP="00D25BD2">
      <w:pPr>
        <w:spacing w:before="100" w:beforeAutospacing="1" w:after="100" w:afterAutospacing="1"/>
        <w:jc w:val="both"/>
        <w:rPr>
          <w:rFonts w:eastAsia="Times New Roman" w:cstheme="minorHAnsi"/>
          <w:b/>
          <w:sz w:val="28"/>
          <w:szCs w:val="28"/>
          <w:lang w:eastAsia="fr-FR"/>
        </w:rPr>
      </w:pPr>
      <w:r w:rsidRPr="007955BC">
        <w:rPr>
          <w:rFonts w:eastAsia="Times New Roman" w:cstheme="minorHAnsi"/>
          <w:b/>
          <w:sz w:val="28"/>
          <w:szCs w:val="28"/>
          <w:lang w:eastAsia="fr-FR"/>
        </w:rPr>
        <w:t>Discussion.</w:t>
      </w:r>
    </w:p>
    <w:p w:rsidR="00D25BD2" w:rsidRPr="007955BC" w:rsidRDefault="00D25BD2" w:rsidP="00D25BD2">
      <w:pPr>
        <w:pStyle w:val="NormalWeb"/>
        <w:jc w:val="both"/>
        <w:rPr>
          <w:rFonts w:asciiTheme="minorHAnsi" w:hAnsiTheme="minorHAnsi" w:cstheme="minorHAnsi"/>
          <w:sz w:val="28"/>
          <w:szCs w:val="28"/>
        </w:rPr>
      </w:pPr>
    </w:p>
    <w:p w:rsidR="00B473A7" w:rsidRPr="007955BC" w:rsidRDefault="00B473A7" w:rsidP="00746C14">
      <w:pPr>
        <w:jc w:val="center"/>
        <w:rPr>
          <w:rFonts w:cstheme="minorHAnsi"/>
          <w:b/>
          <w:color w:val="1F497D" w:themeColor="text2"/>
          <w:sz w:val="32"/>
          <w:szCs w:val="24"/>
        </w:rPr>
      </w:pPr>
    </w:p>
    <w:p w:rsidR="00E534FF" w:rsidRPr="007955BC" w:rsidRDefault="00E534FF" w:rsidP="00FC3FB0">
      <w:pPr>
        <w:rPr>
          <w:rFonts w:cstheme="minorHAnsi"/>
        </w:rPr>
      </w:pPr>
    </w:p>
    <w:sectPr w:rsidR="00E534FF" w:rsidRPr="007955BC" w:rsidSect="00240A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2B" w:rsidRDefault="00E8242B" w:rsidP="00951D1E">
      <w:r>
        <w:separator/>
      </w:r>
    </w:p>
  </w:endnote>
  <w:endnote w:type="continuationSeparator" w:id="1">
    <w:p w:rsidR="00E8242B" w:rsidRDefault="00E8242B" w:rsidP="00951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D Viewer Edge Font">
    <w:panose1 w:val="020B0609000000000000"/>
    <w:charset w:val="00"/>
    <w:family w:val="modern"/>
    <w:pitch w:val="variable"/>
    <w:sig w:usb0="0000029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05" w:rsidRDefault="008936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65" w:rsidRDefault="00A92365">
    <w:pPr>
      <w:pStyle w:val="Pieddepage"/>
    </w:pPr>
  </w:p>
  <w:p w:rsidR="00681F92" w:rsidRDefault="00A92365" w:rsidP="00A92365">
    <w:pPr>
      <w:jc w:val="center"/>
      <w:rPr>
        <w:bCs/>
        <w:sz w:val="20"/>
        <w:szCs w:val="20"/>
      </w:rPr>
    </w:pPr>
    <w:r w:rsidRPr="00681F92">
      <w:rPr>
        <w:bCs/>
        <w:sz w:val="20"/>
        <w:szCs w:val="20"/>
      </w:rPr>
      <w:t>Comité d’Organisation Doumergue Anniversaire 2013</w:t>
    </w:r>
    <w:r w:rsidR="00681F92">
      <w:rPr>
        <w:bCs/>
        <w:sz w:val="20"/>
        <w:szCs w:val="20"/>
      </w:rPr>
      <w:t xml:space="preserve"> - 10, rue de Mus 30670 Aigues Vives </w:t>
    </w:r>
  </w:p>
  <w:p w:rsidR="00A92365" w:rsidRPr="00681F92" w:rsidRDefault="00DE6214" w:rsidP="00A92365">
    <w:pPr>
      <w:jc w:val="center"/>
      <w:rPr>
        <w:bCs/>
        <w:sz w:val="20"/>
        <w:szCs w:val="20"/>
      </w:rPr>
    </w:pPr>
    <w:r>
      <w:rPr>
        <w:bCs/>
        <w:sz w:val="20"/>
        <w:szCs w:val="20"/>
      </w:rPr>
      <w:t>T</w:t>
    </w:r>
    <w:r w:rsidR="00681F92">
      <w:rPr>
        <w:bCs/>
        <w:sz w:val="20"/>
        <w:szCs w:val="20"/>
      </w:rPr>
      <w:t>él. (33) 04.66.93.54.20  Email</w:t>
    </w:r>
    <w:r>
      <w:rPr>
        <w:bCs/>
        <w:sz w:val="20"/>
        <w:szCs w:val="20"/>
      </w:rPr>
      <w:t> :</w:t>
    </w:r>
    <w:r w:rsidR="006B57CF">
      <w:rPr>
        <w:bCs/>
        <w:sz w:val="20"/>
        <w:szCs w:val="20"/>
      </w:rPr>
      <w:t xml:space="preserve"> info@coda2013</w:t>
    </w:r>
    <w:r w:rsidR="00681F92">
      <w:rPr>
        <w:bCs/>
        <w:sz w:val="20"/>
        <w:szCs w:val="20"/>
      </w:rPr>
      <w:t>.fr</w:t>
    </w:r>
  </w:p>
  <w:p w:rsidR="00951D1E" w:rsidRDefault="00951D1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05" w:rsidRDefault="008936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2B" w:rsidRDefault="00E8242B" w:rsidP="00951D1E">
      <w:r>
        <w:separator/>
      </w:r>
    </w:p>
  </w:footnote>
  <w:footnote w:type="continuationSeparator" w:id="1">
    <w:p w:rsidR="00E8242B" w:rsidRDefault="00E8242B" w:rsidP="00951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1E" w:rsidRDefault="00156E0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480" o:spid="_x0000_s6150" type="#_x0000_t75" style="position:absolute;margin-left:0;margin-top:0;width:453.6pt;height:585.1pt;z-index:-251657216;mso-position-horizontal:center;mso-position-horizontal-relative:margin;mso-position-vertical:center;mso-position-vertical-relative:margin" o:allowincell="f">
          <v:imagedata r:id="rId1" o:title="doumergue photo présiden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0" w:rsidRPr="00940C11" w:rsidRDefault="008663D0" w:rsidP="008663D0">
    <w:pPr>
      <w:jc w:val="center"/>
      <w:rPr>
        <w:b/>
        <w:bCs/>
        <w:sz w:val="56"/>
        <w:szCs w:val="56"/>
      </w:rPr>
    </w:pPr>
    <w:r w:rsidRPr="00940C11">
      <w:rPr>
        <w:b/>
        <w:bCs/>
        <w:color w:val="4F81BD" w:themeColor="accent1"/>
        <w:sz w:val="56"/>
        <w:szCs w:val="56"/>
      </w:rPr>
      <w:t>COD</w:t>
    </w:r>
    <w:r w:rsidRPr="0063251B">
      <w:rPr>
        <w:rFonts w:ascii="SD Viewer Edge Font" w:hAnsi="SD Viewer Edge Font"/>
        <w:bCs/>
        <w:color w:val="A6A6A6" w:themeColor="background1" w:themeShade="A6"/>
        <w:sz w:val="48"/>
        <w:szCs w:val="48"/>
      </w:rPr>
      <w:t>A</w:t>
    </w:r>
    <w:r w:rsidRPr="002B7E05">
      <w:rPr>
        <w:rFonts w:ascii="SD Viewer Edge Font" w:hAnsi="SD Viewer Edge Font"/>
        <w:bCs/>
        <w:sz w:val="48"/>
        <w:szCs w:val="48"/>
      </w:rPr>
      <w:t xml:space="preserve"> </w:t>
    </w:r>
    <w:r w:rsidRPr="0063251B">
      <w:rPr>
        <w:rFonts w:ascii="SD Viewer Edge Font" w:hAnsi="SD Viewer Edge Font"/>
        <w:bCs/>
        <w:color w:val="A6A6A6" w:themeColor="background1" w:themeShade="A6"/>
        <w:sz w:val="48"/>
        <w:szCs w:val="48"/>
      </w:rPr>
      <w:t>2</w:t>
    </w:r>
    <w:r w:rsidRPr="00940C11">
      <w:rPr>
        <w:b/>
        <w:bCs/>
        <w:color w:val="FF0000"/>
        <w:sz w:val="56"/>
        <w:szCs w:val="56"/>
      </w:rPr>
      <w:t>013</w:t>
    </w:r>
  </w:p>
  <w:p w:rsidR="008663D0" w:rsidRPr="00893605" w:rsidRDefault="008663D0" w:rsidP="008663D0">
    <w:pPr>
      <w:jc w:val="center"/>
      <w:rPr>
        <w:bCs/>
        <w:sz w:val="24"/>
        <w:szCs w:val="24"/>
      </w:rPr>
    </w:pPr>
    <w:r w:rsidRPr="00893605">
      <w:rPr>
        <w:b/>
        <w:bCs/>
        <w:sz w:val="24"/>
        <w:szCs w:val="24"/>
      </w:rPr>
      <w:t>Comité d’Organisation Doumergue Anniversaire 2013</w:t>
    </w:r>
  </w:p>
  <w:p w:rsidR="008663D0" w:rsidRPr="00893605" w:rsidRDefault="008663D0" w:rsidP="008663D0">
    <w:pPr>
      <w:jc w:val="center"/>
      <w:rPr>
        <w:sz w:val="20"/>
        <w:szCs w:val="20"/>
      </w:rPr>
    </w:pPr>
    <w:r w:rsidRPr="00893605">
      <w:rPr>
        <w:bCs/>
        <w:sz w:val="20"/>
        <w:szCs w:val="20"/>
      </w:rPr>
      <w:t>150ème anniversaire de Gaston Doumergue Président de la République</w:t>
    </w:r>
  </w:p>
  <w:p w:rsidR="008663D0" w:rsidRPr="00893605" w:rsidRDefault="008663D0" w:rsidP="008663D0">
    <w:pPr>
      <w:jc w:val="center"/>
      <w:rPr>
        <w:b/>
        <w:bCs/>
        <w:color w:val="4F81BD" w:themeColor="accent1"/>
      </w:rPr>
    </w:pPr>
    <w:r w:rsidRPr="00893605">
      <w:rPr>
        <w:b/>
        <w:bCs/>
        <w:color w:val="4F81BD" w:themeColor="accent1"/>
      </w:rPr>
      <w:t>(1863-2013)</w:t>
    </w:r>
  </w:p>
  <w:p w:rsidR="008663D0" w:rsidRDefault="008663D0">
    <w:pPr>
      <w:pStyle w:val="En-tte"/>
    </w:pPr>
  </w:p>
  <w:p w:rsidR="00951D1E" w:rsidRDefault="00156E0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481" o:spid="_x0000_s6151" type="#_x0000_t75" style="position:absolute;margin-left:-41.1pt;margin-top:-25.95pt;width:526.75pt;height:717.1pt;z-index:-251656192;mso-position-horizontal-relative:margin;mso-position-vertical-relative:margin" o:allowincell="f">
          <v:imagedata r:id="rId1" o:title="doumergue photo présiden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1E" w:rsidRDefault="00156E0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479" o:spid="_x0000_s6149" type="#_x0000_t75" style="position:absolute;margin-left:0;margin-top:0;width:453.6pt;height:585.1pt;z-index:-251658240;mso-position-horizontal:center;mso-position-horizontal-relative:margin;mso-position-vertical:center;mso-position-vertical-relative:margin" o:allowincell="f">
          <v:imagedata r:id="rId1" o:title="doumergue photo présiden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F668A"/>
    <w:multiLevelType w:val="hybridMultilevel"/>
    <w:tmpl w:val="24D69DBE"/>
    <w:lvl w:ilvl="0" w:tplc="347CE1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6"/>
    </o:shapelayout>
  </w:hdrShapeDefaults>
  <w:footnotePr>
    <w:footnote w:id="0"/>
    <w:footnote w:id="1"/>
  </w:footnotePr>
  <w:endnotePr>
    <w:endnote w:id="0"/>
    <w:endnote w:id="1"/>
  </w:endnotePr>
  <w:compat/>
  <w:rsids>
    <w:rsidRoot w:val="00296954"/>
    <w:rsid w:val="00004A19"/>
    <w:rsid w:val="00023CEF"/>
    <w:rsid w:val="00052A01"/>
    <w:rsid w:val="00083B25"/>
    <w:rsid w:val="0009132C"/>
    <w:rsid w:val="00092CF1"/>
    <w:rsid w:val="000A1DB8"/>
    <w:rsid w:val="000C268B"/>
    <w:rsid w:val="000F2B66"/>
    <w:rsid w:val="00123A3B"/>
    <w:rsid w:val="00142A84"/>
    <w:rsid w:val="0015335F"/>
    <w:rsid w:val="00156E02"/>
    <w:rsid w:val="00180420"/>
    <w:rsid w:val="001E33B1"/>
    <w:rsid w:val="001E7435"/>
    <w:rsid w:val="001F2F9B"/>
    <w:rsid w:val="002013E1"/>
    <w:rsid w:val="002014BD"/>
    <w:rsid w:val="00212E59"/>
    <w:rsid w:val="002311D6"/>
    <w:rsid w:val="00236D5A"/>
    <w:rsid w:val="00240AB2"/>
    <w:rsid w:val="00296954"/>
    <w:rsid w:val="002B7E05"/>
    <w:rsid w:val="002C6D87"/>
    <w:rsid w:val="00315C05"/>
    <w:rsid w:val="00342D08"/>
    <w:rsid w:val="00372C7C"/>
    <w:rsid w:val="003731A8"/>
    <w:rsid w:val="0037789E"/>
    <w:rsid w:val="003C06F3"/>
    <w:rsid w:val="003D267C"/>
    <w:rsid w:val="003D75C9"/>
    <w:rsid w:val="003D7B22"/>
    <w:rsid w:val="003E05C0"/>
    <w:rsid w:val="003E43AA"/>
    <w:rsid w:val="003F39CA"/>
    <w:rsid w:val="004124D5"/>
    <w:rsid w:val="00414A6B"/>
    <w:rsid w:val="00432EF3"/>
    <w:rsid w:val="00446C1D"/>
    <w:rsid w:val="00486E15"/>
    <w:rsid w:val="004A498F"/>
    <w:rsid w:val="00541C9E"/>
    <w:rsid w:val="0055477C"/>
    <w:rsid w:val="00557F45"/>
    <w:rsid w:val="00566BE1"/>
    <w:rsid w:val="00581606"/>
    <w:rsid w:val="005D617D"/>
    <w:rsid w:val="0063251B"/>
    <w:rsid w:val="00681F92"/>
    <w:rsid w:val="006A6D88"/>
    <w:rsid w:val="006B3773"/>
    <w:rsid w:val="006B57CF"/>
    <w:rsid w:val="006C7DE8"/>
    <w:rsid w:val="006F1A8E"/>
    <w:rsid w:val="00746C14"/>
    <w:rsid w:val="00763FA8"/>
    <w:rsid w:val="00773175"/>
    <w:rsid w:val="00783EE7"/>
    <w:rsid w:val="007955BC"/>
    <w:rsid w:val="007C3D8A"/>
    <w:rsid w:val="007D3FD6"/>
    <w:rsid w:val="00804689"/>
    <w:rsid w:val="0083147C"/>
    <w:rsid w:val="00835380"/>
    <w:rsid w:val="008663D0"/>
    <w:rsid w:val="00893605"/>
    <w:rsid w:val="008E7DC7"/>
    <w:rsid w:val="00940C11"/>
    <w:rsid w:val="00950422"/>
    <w:rsid w:val="00951D1E"/>
    <w:rsid w:val="009A0E6C"/>
    <w:rsid w:val="009A1501"/>
    <w:rsid w:val="009B70FD"/>
    <w:rsid w:val="00A31792"/>
    <w:rsid w:val="00A667BC"/>
    <w:rsid w:val="00A72164"/>
    <w:rsid w:val="00A83BCE"/>
    <w:rsid w:val="00A90E96"/>
    <w:rsid w:val="00A92365"/>
    <w:rsid w:val="00AB1B9A"/>
    <w:rsid w:val="00AD2C2B"/>
    <w:rsid w:val="00AF594D"/>
    <w:rsid w:val="00B473A7"/>
    <w:rsid w:val="00B7160F"/>
    <w:rsid w:val="00BA03A3"/>
    <w:rsid w:val="00BB6885"/>
    <w:rsid w:val="00C21763"/>
    <w:rsid w:val="00C4473A"/>
    <w:rsid w:val="00C60AAF"/>
    <w:rsid w:val="00C76363"/>
    <w:rsid w:val="00CD1B78"/>
    <w:rsid w:val="00D037C9"/>
    <w:rsid w:val="00D25BD2"/>
    <w:rsid w:val="00D36929"/>
    <w:rsid w:val="00D43D15"/>
    <w:rsid w:val="00D55138"/>
    <w:rsid w:val="00D65F26"/>
    <w:rsid w:val="00DC053E"/>
    <w:rsid w:val="00DE6214"/>
    <w:rsid w:val="00E12413"/>
    <w:rsid w:val="00E17EE9"/>
    <w:rsid w:val="00E246DA"/>
    <w:rsid w:val="00E534FF"/>
    <w:rsid w:val="00E738B1"/>
    <w:rsid w:val="00E8242B"/>
    <w:rsid w:val="00EC3761"/>
    <w:rsid w:val="00EC52F2"/>
    <w:rsid w:val="00F35DA4"/>
    <w:rsid w:val="00FC3FB0"/>
    <w:rsid w:val="00FC453D"/>
    <w:rsid w:val="00FD5D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AF"/>
  </w:style>
  <w:style w:type="paragraph" w:styleId="Titre1">
    <w:name w:val="heading 1"/>
    <w:basedOn w:val="Normal"/>
    <w:link w:val="Titre1Car"/>
    <w:uiPriority w:val="9"/>
    <w:qFormat/>
    <w:rsid w:val="00566BE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594D"/>
    <w:rPr>
      <w:rFonts w:ascii="Tahoma" w:hAnsi="Tahoma" w:cs="Tahoma"/>
      <w:sz w:val="16"/>
      <w:szCs w:val="16"/>
    </w:rPr>
  </w:style>
  <w:style w:type="character" w:customStyle="1" w:styleId="TextedebullesCar">
    <w:name w:val="Texte de bulles Car"/>
    <w:basedOn w:val="Policepardfaut"/>
    <w:link w:val="Textedebulles"/>
    <w:uiPriority w:val="99"/>
    <w:semiHidden/>
    <w:rsid w:val="00AF594D"/>
    <w:rPr>
      <w:rFonts w:ascii="Tahoma" w:hAnsi="Tahoma" w:cs="Tahoma"/>
      <w:sz w:val="16"/>
      <w:szCs w:val="16"/>
    </w:rPr>
  </w:style>
  <w:style w:type="paragraph" w:styleId="En-tte">
    <w:name w:val="header"/>
    <w:basedOn w:val="Normal"/>
    <w:link w:val="En-tteCar"/>
    <w:uiPriority w:val="99"/>
    <w:unhideWhenUsed/>
    <w:rsid w:val="00951D1E"/>
    <w:pPr>
      <w:tabs>
        <w:tab w:val="center" w:pos="4536"/>
        <w:tab w:val="right" w:pos="9072"/>
      </w:tabs>
    </w:pPr>
  </w:style>
  <w:style w:type="character" w:customStyle="1" w:styleId="En-tteCar">
    <w:name w:val="En-tête Car"/>
    <w:basedOn w:val="Policepardfaut"/>
    <w:link w:val="En-tte"/>
    <w:uiPriority w:val="99"/>
    <w:rsid w:val="00951D1E"/>
  </w:style>
  <w:style w:type="paragraph" w:styleId="Pieddepage">
    <w:name w:val="footer"/>
    <w:basedOn w:val="Normal"/>
    <w:link w:val="PieddepageCar"/>
    <w:uiPriority w:val="99"/>
    <w:unhideWhenUsed/>
    <w:rsid w:val="00951D1E"/>
    <w:pPr>
      <w:tabs>
        <w:tab w:val="center" w:pos="4536"/>
        <w:tab w:val="right" w:pos="9072"/>
      </w:tabs>
    </w:pPr>
  </w:style>
  <w:style w:type="character" w:customStyle="1" w:styleId="PieddepageCar">
    <w:name w:val="Pied de page Car"/>
    <w:basedOn w:val="Policepardfaut"/>
    <w:link w:val="Pieddepage"/>
    <w:uiPriority w:val="99"/>
    <w:rsid w:val="00951D1E"/>
  </w:style>
  <w:style w:type="character" w:customStyle="1" w:styleId="Titre1Car">
    <w:name w:val="Titre 1 Car"/>
    <w:basedOn w:val="Policepardfaut"/>
    <w:link w:val="Titre1"/>
    <w:uiPriority w:val="9"/>
    <w:rsid w:val="00566BE1"/>
    <w:rPr>
      <w:rFonts w:ascii="Times New Roman" w:eastAsia="Times New Roman" w:hAnsi="Times New Roman" w:cs="Times New Roman"/>
      <w:b/>
      <w:bCs/>
      <w:kern w:val="36"/>
      <w:sz w:val="48"/>
      <w:szCs w:val="48"/>
      <w:lang w:eastAsia="fr-FR"/>
    </w:rPr>
  </w:style>
  <w:style w:type="paragraph" w:styleId="Sansinterligne">
    <w:name w:val="No Spacing"/>
    <w:uiPriority w:val="1"/>
    <w:qFormat/>
    <w:rsid w:val="00566BE1"/>
  </w:style>
  <w:style w:type="paragraph" w:styleId="Paragraphedeliste">
    <w:name w:val="List Paragraph"/>
    <w:basedOn w:val="Normal"/>
    <w:uiPriority w:val="34"/>
    <w:qFormat/>
    <w:rsid w:val="00F35DA4"/>
    <w:pPr>
      <w:ind w:left="720"/>
      <w:contextualSpacing/>
    </w:pPr>
  </w:style>
  <w:style w:type="character" w:customStyle="1" w:styleId="st">
    <w:name w:val="st"/>
    <w:basedOn w:val="Policepardfaut"/>
    <w:rsid w:val="00F35DA4"/>
  </w:style>
  <w:style w:type="character" w:styleId="Accentuation">
    <w:name w:val="Emphasis"/>
    <w:basedOn w:val="Policepardfaut"/>
    <w:uiPriority w:val="20"/>
    <w:qFormat/>
    <w:rsid w:val="00F35DA4"/>
    <w:rPr>
      <w:i/>
      <w:iCs/>
    </w:rPr>
  </w:style>
  <w:style w:type="character" w:styleId="Lienhypertexte">
    <w:name w:val="Hyperlink"/>
    <w:basedOn w:val="Policepardfaut"/>
    <w:uiPriority w:val="99"/>
    <w:semiHidden/>
    <w:unhideWhenUsed/>
    <w:rsid w:val="00746C14"/>
    <w:rPr>
      <w:color w:val="0000FF" w:themeColor="hyperlink"/>
      <w:u w:val="single"/>
    </w:rPr>
  </w:style>
  <w:style w:type="paragraph" w:styleId="NormalWeb">
    <w:name w:val="Normal (Web)"/>
    <w:basedOn w:val="Normal"/>
    <w:uiPriority w:val="99"/>
    <w:semiHidden/>
    <w:unhideWhenUsed/>
    <w:rsid w:val="00D25BD2"/>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70441743">
      <w:bodyDiv w:val="1"/>
      <w:marLeft w:val="0"/>
      <w:marRight w:val="0"/>
      <w:marTop w:val="0"/>
      <w:marBottom w:val="0"/>
      <w:divBdr>
        <w:top w:val="none" w:sz="0" w:space="0" w:color="auto"/>
        <w:left w:val="none" w:sz="0" w:space="0" w:color="auto"/>
        <w:bottom w:val="none" w:sz="0" w:space="0" w:color="auto"/>
        <w:right w:val="none" w:sz="0" w:space="0" w:color="auto"/>
      </w:divBdr>
    </w:div>
    <w:div w:id="1135219357">
      <w:bodyDiv w:val="1"/>
      <w:marLeft w:val="0"/>
      <w:marRight w:val="0"/>
      <w:marTop w:val="0"/>
      <w:marBottom w:val="0"/>
      <w:divBdr>
        <w:top w:val="none" w:sz="0" w:space="0" w:color="auto"/>
        <w:left w:val="none" w:sz="0" w:space="0" w:color="auto"/>
        <w:bottom w:val="none" w:sz="0" w:space="0" w:color="auto"/>
        <w:right w:val="none" w:sz="0" w:space="0" w:color="auto"/>
      </w:divBdr>
      <w:divsChild>
        <w:div w:id="1734160616">
          <w:marLeft w:val="0"/>
          <w:marRight w:val="0"/>
          <w:marTop w:val="0"/>
          <w:marBottom w:val="0"/>
          <w:divBdr>
            <w:top w:val="none" w:sz="0" w:space="0" w:color="auto"/>
            <w:left w:val="none" w:sz="0" w:space="0" w:color="auto"/>
            <w:bottom w:val="none" w:sz="0" w:space="0" w:color="auto"/>
            <w:right w:val="none" w:sz="0" w:space="0" w:color="auto"/>
          </w:divBdr>
        </w:div>
      </w:divsChild>
    </w:div>
    <w:div w:id="1249919743">
      <w:bodyDiv w:val="1"/>
      <w:marLeft w:val="0"/>
      <w:marRight w:val="0"/>
      <w:marTop w:val="0"/>
      <w:marBottom w:val="0"/>
      <w:divBdr>
        <w:top w:val="none" w:sz="0" w:space="0" w:color="auto"/>
        <w:left w:val="none" w:sz="0" w:space="0" w:color="auto"/>
        <w:bottom w:val="none" w:sz="0" w:space="0" w:color="auto"/>
        <w:right w:val="none" w:sz="0" w:space="0" w:color="auto"/>
      </w:divBdr>
    </w:div>
    <w:div w:id="1294402541">
      <w:bodyDiv w:val="1"/>
      <w:marLeft w:val="0"/>
      <w:marRight w:val="0"/>
      <w:marTop w:val="0"/>
      <w:marBottom w:val="0"/>
      <w:divBdr>
        <w:top w:val="none" w:sz="0" w:space="0" w:color="auto"/>
        <w:left w:val="none" w:sz="0" w:space="0" w:color="auto"/>
        <w:bottom w:val="none" w:sz="0" w:space="0" w:color="auto"/>
        <w:right w:val="none" w:sz="0" w:space="0" w:color="auto"/>
      </w:divBdr>
    </w:div>
    <w:div w:id="13898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4</cp:revision>
  <cp:lastPrinted>2012-09-07T17:09:00Z</cp:lastPrinted>
  <dcterms:created xsi:type="dcterms:W3CDTF">2014-02-05T12:41:00Z</dcterms:created>
  <dcterms:modified xsi:type="dcterms:W3CDTF">2014-02-05T12:51:00Z</dcterms:modified>
</cp:coreProperties>
</file>