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A1D9" w14:textId="0AA39618" w:rsidR="00BF59EB" w:rsidRDefault="00BF59EB" w:rsidP="00BF59EB">
      <w:pPr>
        <w:spacing w:after="0" w:line="240" w:lineRule="auto"/>
        <w:jc w:val="center"/>
        <w:rPr>
          <w:rFonts w:ascii="Garamond" w:eastAsia="Times New Roman" w:hAnsi="Garamond" w:cs="Times New Roman"/>
          <w:b/>
          <w:bCs/>
          <w:color w:val="000000"/>
          <w:sz w:val="32"/>
          <w:szCs w:val="32"/>
          <w:lang w:val="en-US" w:eastAsia="ja-JP"/>
        </w:rPr>
      </w:pPr>
      <w:r w:rsidRPr="00BF59EB">
        <w:rPr>
          <w:rFonts w:ascii="Garamond" w:eastAsia="Times New Roman" w:hAnsi="Garamond" w:cs="Times New Roman"/>
          <w:b/>
          <w:bCs/>
          <w:color w:val="000000"/>
          <w:sz w:val="32"/>
          <w:szCs w:val="32"/>
          <w:lang w:val="en-US" w:eastAsia="ja-JP"/>
        </w:rPr>
        <w:t>Labor and its measurements in Imperial context and legacies</w:t>
      </w:r>
    </w:p>
    <w:p w14:paraId="40C1C7B9" w14:textId="7F1FA84D" w:rsidR="00621C55" w:rsidRDefault="00621C55" w:rsidP="00BF59EB">
      <w:pPr>
        <w:spacing w:after="0" w:line="240" w:lineRule="auto"/>
        <w:jc w:val="center"/>
        <w:rPr>
          <w:rFonts w:ascii="Garamond" w:eastAsia="Times New Roman" w:hAnsi="Garamond" w:cs="Times New Roman"/>
          <w:b/>
          <w:bCs/>
          <w:color w:val="000000"/>
          <w:sz w:val="32"/>
          <w:szCs w:val="32"/>
          <w:lang w:eastAsia="ja-JP"/>
        </w:rPr>
      </w:pPr>
      <w:r w:rsidRPr="00621C55">
        <w:rPr>
          <w:rFonts w:ascii="Garamond" w:eastAsia="Times New Roman" w:hAnsi="Garamond" w:cs="Times New Roman"/>
          <w:b/>
          <w:bCs/>
          <w:color w:val="000000"/>
          <w:sz w:val="32"/>
          <w:szCs w:val="32"/>
          <w:lang w:eastAsia="ja-JP"/>
        </w:rPr>
        <w:t>Les mesures du travail en</w:t>
      </w:r>
      <w:r>
        <w:rPr>
          <w:rFonts w:ascii="Garamond" w:eastAsia="Times New Roman" w:hAnsi="Garamond" w:cs="Times New Roman"/>
          <w:b/>
          <w:bCs/>
          <w:color w:val="000000"/>
          <w:sz w:val="32"/>
          <w:szCs w:val="32"/>
          <w:lang w:eastAsia="ja-JP"/>
        </w:rPr>
        <w:t xml:space="preserve"> situation impériales et leurs héritages</w:t>
      </w:r>
    </w:p>
    <w:p w14:paraId="7C889133" w14:textId="1E373BDA" w:rsidR="000A6F35" w:rsidRDefault="000A6F35" w:rsidP="00BF59EB">
      <w:pPr>
        <w:spacing w:after="0" w:line="240" w:lineRule="auto"/>
        <w:jc w:val="center"/>
        <w:rPr>
          <w:rFonts w:ascii="Garamond" w:eastAsia="Times New Roman" w:hAnsi="Garamond" w:cs="Times New Roman"/>
          <w:b/>
          <w:bCs/>
          <w:color w:val="000000"/>
          <w:sz w:val="32"/>
          <w:szCs w:val="32"/>
          <w:lang w:eastAsia="ja-JP"/>
        </w:rPr>
      </w:pPr>
    </w:p>
    <w:p w14:paraId="2E01B7C4" w14:textId="288CE972" w:rsidR="000A6F35" w:rsidRDefault="000A6F35" w:rsidP="000A6F35">
      <w:pPr>
        <w:spacing w:before="100" w:beforeAutospacing="1" w:after="100" w:afterAutospacing="1" w:line="240" w:lineRule="auto"/>
        <w:jc w:val="both"/>
        <w:rPr>
          <w:rFonts w:ascii="Garamond" w:eastAsia="Times New Roman" w:hAnsi="Garamond" w:cs="Times New Roman"/>
          <w:color w:val="000000"/>
          <w:sz w:val="24"/>
          <w:szCs w:val="24"/>
          <w:lang w:eastAsia="ja-JP"/>
        </w:rPr>
      </w:pPr>
      <w:r w:rsidRPr="000A6F35">
        <w:rPr>
          <w:rFonts w:ascii="Garamond" w:eastAsia="Times New Roman" w:hAnsi="Garamond" w:cs="Times New Roman"/>
          <w:color w:val="000000"/>
          <w:sz w:val="24"/>
          <w:szCs w:val="24"/>
          <w:lang w:eastAsia="ja-JP"/>
        </w:rPr>
        <w:t>Plusieurs communications et une table ronde seront consacrées aux différentes formes et à la mesure du travail à l'échelle des empires, retenant pour l'essentiel les empires coloniaux, mais sans exclure d'autres configurations. Ce colloque réuni</w:t>
      </w:r>
      <w:r>
        <w:rPr>
          <w:rFonts w:ascii="Garamond" w:eastAsia="Times New Roman" w:hAnsi="Garamond" w:cs="Times New Roman"/>
          <w:color w:val="000000"/>
          <w:sz w:val="24"/>
          <w:szCs w:val="24"/>
          <w:lang w:eastAsia="ja-JP"/>
        </w:rPr>
        <w:t>ra</w:t>
      </w:r>
      <w:r w:rsidRPr="000A6F35">
        <w:rPr>
          <w:rFonts w:ascii="Garamond" w:eastAsia="Times New Roman" w:hAnsi="Garamond" w:cs="Times New Roman"/>
          <w:color w:val="000000"/>
          <w:sz w:val="24"/>
          <w:szCs w:val="24"/>
          <w:lang w:eastAsia="ja-JP"/>
        </w:rPr>
        <w:t xml:space="preserve"> des chercheurs plus ou moins avancés dans la recherche, issus de différents continents</w:t>
      </w:r>
      <w:r>
        <w:rPr>
          <w:rFonts w:ascii="Garamond" w:eastAsia="Times New Roman" w:hAnsi="Garamond" w:cs="Times New Roman"/>
          <w:color w:val="000000"/>
          <w:sz w:val="24"/>
          <w:szCs w:val="24"/>
          <w:lang w:eastAsia="ja-JP"/>
        </w:rPr>
        <w:t>,</w:t>
      </w:r>
      <w:r w:rsidRPr="000A6F35">
        <w:rPr>
          <w:rFonts w:ascii="Garamond" w:eastAsia="Times New Roman" w:hAnsi="Garamond" w:cs="Times New Roman"/>
          <w:color w:val="000000"/>
          <w:sz w:val="24"/>
          <w:szCs w:val="24"/>
          <w:lang w:eastAsia="ja-JP"/>
        </w:rPr>
        <w:t xml:space="preserve"> pour s'interroger collectivement à la fois sur les différentes </w:t>
      </w:r>
      <w:r w:rsidRPr="000A6F35">
        <w:rPr>
          <w:rFonts w:ascii="Garamond" w:eastAsia="Times New Roman" w:hAnsi="Garamond" w:cs="Times New Roman"/>
          <w:color w:val="000000"/>
          <w:sz w:val="24"/>
          <w:szCs w:val="24"/>
          <w:lang w:eastAsia="ja-JP"/>
        </w:rPr>
        <w:t>façons</w:t>
      </w:r>
      <w:r w:rsidRPr="000A6F35">
        <w:rPr>
          <w:rFonts w:ascii="Garamond" w:eastAsia="Times New Roman" w:hAnsi="Garamond" w:cs="Times New Roman"/>
          <w:color w:val="000000"/>
          <w:sz w:val="24"/>
          <w:szCs w:val="24"/>
          <w:lang w:eastAsia="ja-JP"/>
        </w:rPr>
        <w:t xml:space="preserve"> d'évaluer, de rémunérer et de comptabiliser l'activité productive, et sur les </w:t>
      </w:r>
      <w:r>
        <w:rPr>
          <w:rFonts w:ascii="Garamond" w:eastAsia="Times New Roman" w:hAnsi="Garamond" w:cs="Times New Roman"/>
          <w:color w:val="000000"/>
          <w:sz w:val="24"/>
          <w:szCs w:val="24"/>
          <w:lang w:eastAsia="ja-JP"/>
        </w:rPr>
        <w:t xml:space="preserve">manières </w:t>
      </w:r>
      <w:r w:rsidRPr="000A6F35">
        <w:rPr>
          <w:rFonts w:ascii="Garamond" w:eastAsia="Times New Roman" w:hAnsi="Garamond" w:cs="Times New Roman"/>
          <w:color w:val="000000"/>
          <w:sz w:val="24"/>
          <w:szCs w:val="24"/>
          <w:lang w:eastAsia="ja-JP"/>
        </w:rPr>
        <w:t>de mobiliser, compter, encadrer et classer les travailleurs. Les héritages des situations coloniales et de domination seront pris en compte pour aborder le sujet dans la longue période, des XVIIIe au XXIe siècles. </w:t>
      </w:r>
    </w:p>
    <w:p w14:paraId="2AEA14B0" w14:textId="514393E0" w:rsidR="000A6F35" w:rsidRPr="000A6F35" w:rsidRDefault="000A6F35" w:rsidP="000A6F35">
      <w:pPr>
        <w:spacing w:before="100" w:beforeAutospacing="1" w:after="100" w:afterAutospacing="1" w:line="240" w:lineRule="auto"/>
        <w:jc w:val="both"/>
        <w:rPr>
          <w:rFonts w:ascii="Garamond" w:eastAsia="Times New Roman" w:hAnsi="Garamond" w:cs="Times New Roman"/>
          <w:color w:val="000000"/>
          <w:sz w:val="24"/>
          <w:szCs w:val="24"/>
          <w:lang w:val="en-US" w:eastAsia="ja-JP"/>
        </w:rPr>
      </w:pPr>
      <w:r w:rsidRPr="000A6F35">
        <w:rPr>
          <w:rFonts w:ascii="Garamond" w:eastAsia="Times New Roman" w:hAnsi="Garamond" w:cs="Times New Roman"/>
          <w:color w:val="000000"/>
          <w:sz w:val="24"/>
          <w:szCs w:val="24"/>
          <w:lang w:val="en-US" w:eastAsia="ja-JP"/>
        </w:rPr>
        <w:t>Several papers and a round table will be devoted to the different forms and measurement of work on the scale of empires, focusing on colonial empires, but without excluding other configurations. This conference will bring together researchers who are more or less advanced in their research, from different continents, to collectively question the different ways of evaluating, remunerating and accounting for productive activity, and the ways of mobilising, counting, managing and classifying workers. The legacies of colonial situations and domination will be taken into account in order to approach the subject in the long term, from the 18th to the 21st century.</w:t>
      </w:r>
    </w:p>
    <w:p w14:paraId="47FFEA71" w14:textId="77777777" w:rsidR="000A6F35" w:rsidRPr="000A6F35" w:rsidRDefault="000A6F35" w:rsidP="00BF59EB">
      <w:pPr>
        <w:spacing w:after="0" w:line="240" w:lineRule="auto"/>
        <w:jc w:val="center"/>
        <w:rPr>
          <w:rFonts w:ascii="Garamond" w:eastAsia="Times New Roman" w:hAnsi="Garamond" w:cs="Times New Roman"/>
          <w:b/>
          <w:bCs/>
          <w:sz w:val="32"/>
          <w:szCs w:val="32"/>
          <w:lang w:val="en-US" w:eastAsia="ja-JP"/>
        </w:rPr>
      </w:pPr>
    </w:p>
    <w:p w14:paraId="2AA4EF05" w14:textId="77777777" w:rsidR="00F71BF3" w:rsidRPr="000A6F35" w:rsidRDefault="00F71BF3" w:rsidP="00103ECE">
      <w:pPr>
        <w:pStyle w:val="NormalWeb"/>
        <w:spacing w:before="0" w:beforeAutospacing="0" w:after="0" w:afterAutospacing="0"/>
        <w:jc w:val="center"/>
        <w:rPr>
          <w:rFonts w:ascii="Garamond" w:hAnsi="Garamond"/>
          <w:b/>
          <w:bCs/>
          <w:sz w:val="28"/>
          <w:szCs w:val="28"/>
          <w:lang w:val="en-US"/>
        </w:rPr>
      </w:pPr>
    </w:p>
    <w:p w14:paraId="018EDF70" w14:textId="671BA14B" w:rsidR="00F71BF3" w:rsidRDefault="00E565C1" w:rsidP="00103ECE">
      <w:pPr>
        <w:pStyle w:val="NormalWeb"/>
        <w:spacing w:before="0" w:beforeAutospacing="0" w:after="0" w:afterAutospacing="0"/>
        <w:jc w:val="center"/>
        <w:rPr>
          <w:rFonts w:ascii="Garamond" w:hAnsi="Garamond"/>
          <w:b/>
          <w:bCs/>
          <w:sz w:val="28"/>
          <w:szCs w:val="28"/>
          <w:lang w:val="en-US"/>
        </w:rPr>
      </w:pPr>
      <w:r w:rsidRPr="00103ECE">
        <w:rPr>
          <w:rFonts w:ascii="Garamond" w:hAnsi="Garamond"/>
          <w:b/>
          <w:bCs/>
          <w:sz w:val="28"/>
          <w:szCs w:val="28"/>
          <w:lang w:val="en-US"/>
        </w:rPr>
        <w:t xml:space="preserve">Campus Condorcet- Aubervilliers (France) </w:t>
      </w:r>
    </w:p>
    <w:p w14:paraId="4893B60F" w14:textId="2A07BA86" w:rsidR="00E565C1" w:rsidRPr="00103ECE" w:rsidRDefault="00E565C1" w:rsidP="00103ECE">
      <w:pPr>
        <w:pStyle w:val="NormalWeb"/>
        <w:spacing w:before="0" w:beforeAutospacing="0" w:after="0" w:afterAutospacing="0"/>
        <w:jc w:val="center"/>
        <w:rPr>
          <w:rFonts w:ascii="Garamond" w:hAnsi="Garamond"/>
          <w:sz w:val="28"/>
          <w:szCs w:val="28"/>
          <w:lang w:val="en-US"/>
        </w:rPr>
      </w:pPr>
      <w:r w:rsidRPr="00103ECE">
        <w:rPr>
          <w:rFonts w:ascii="Garamond" w:hAnsi="Garamond"/>
          <w:b/>
          <w:bCs/>
          <w:sz w:val="28"/>
          <w:szCs w:val="28"/>
          <w:lang w:val="en-US"/>
        </w:rPr>
        <w:t>21-22th July 2022</w:t>
      </w:r>
    </w:p>
    <w:p w14:paraId="799A1401" w14:textId="77777777" w:rsidR="00103ECE" w:rsidRPr="00724775" w:rsidRDefault="00103ECE" w:rsidP="00103ECE">
      <w:pPr>
        <w:spacing w:after="0" w:line="240" w:lineRule="auto"/>
        <w:jc w:val="both"/>
        <w:rPr>
          <w:rFonts w:ascii="Garamond" w:hAnsi="Garamond" w:cs="Times New Roman"/>
          <w:sz w:val="28"/>
          <w:szCs w:val="28"/>
          <w:lang w:val="en-US"/>
        </w:rPr>
      </w:pPr>
    </w:p>
    <w:p w14:paraId="0937013F" w14:textId="77777777" w:rsidR="009A5453" w:rsidRPr="00F71BF3" w:rsidRDefault="009A5453" w:rsidP="00103ECE">
      <w:pPr>
        <w:spacing w:after="0" w:line="240" w:lineRule="auto"/>
        <w:jc w:val="both"/>
        <w:rPr>
          <w:rFonts w:ascii="Garamond" w:hAnsi="Garamond" w:cs="Times New Roman"/>
          <w:b/>
          <w:bCs/>
          <w:sz w:val="28"/>
          <w:szCs w:val="28"/>
          <w:lang w:val="en-US"/>
        </w:rPr>
      </w:pPr>
    </w:p>
    <w:p w14:paraId="3EB6EEA6" w14:textId="77777777" w:rsidR="00F43164" w:rsidRDefault="00F43164" w:rsidP="00BF59EB">
      <w:pPr>
        <w:spacing w:after="0" w:line="240" w:lineRule="auto"/>
        <w:jc w:val="center"/>
        <w:rPr>
          <w:rFonts w:ascii="Garamond" w:hAnsi="Garamond" w:cs="Times New Roman"/>
          <w:b/>
          <w:bCs/>
          <w:sz w:val="28"/>
          <w:szCs w:val="28"/>
        </w:rPr>
      </w:pPr>
      <w:r>
        <w:rPr>
          <w:rFonts w:ascii="Garamond" w:hAnsi="Garamond" w:cs="Times New Roman"/>
          <w:b/>
          <w:bCs/>
          <w:sz w:val="28"/>
          <w:szCs w:val="28"/>
        </w:rPr>
        <w:t>21 juillet</w:t>
      </w:r>
    </w:p>
    <w:p w14:paraId="6C833897" w14:textId="2D1FF997" w:rsidR="008C1BCD" w:rsidRDefault="008C1BCD" w:rsidP="00BF59EB">
      <w:pPr>
        <w:spacing w:after="0" w:line="240" w:lineRule="auto"/>
        <w:jc w:val="center"/>
        <w:rPr>
          <w:rFonts w:ascii="Garamond" w:hAnsi="Garamond" w:cs="Times New Roman"/>
          <w:b/>
          <w:bCs/>
          <w:sz w:val="28"/>
          <w:szCs w:val="28"/>
        </w:rPr>
      </w:pPr>
      <w:r>
        <w:rPr>
          <w:rFonts w:ascii="Garamond" w:hAnsi="Garamond" w:cs="Times New Roman"/>
          <w:b/>
          <w:bCs/>
          <w:sz w:val="28"/>
          <w:szCs w:val="28"/>
        </w:rPr>
        <w:t>Accueil 9h15-9h30</w:t>
      </w:r>
    </w:p>
    <w:p w14:paraId="33FC456D" w14:textId="77777777" w:rsidR="008C1BCD" w:rsidRDefault="008C1BCD" w:rsidP="00103ECE">
      <w:pPr>
        <w:spacing w:after="0" w:line="240" w:lineRule="auto"/>
        <w:jc w:val="both"/>
        <w:rPr>
          <w:rFonts w:ascii="Garamond" w:hAnsi="Garamond" w:cs="Times New Roman"/>
          <w:b/>
          <w:bCs/>
          <w:sz w:val="28"/>
          <w:szCs w:val="28"/>
        </w:rPr>
      </w:pPr>
    </w:p>
    <w:p w14:paraId="685115B2" w14:textId="3E9BAEEF" w:rsidR="008C1BCD" w:rsidRDefault="008C1BCD" w:rsidP="00103ECE">
      <w:pPr>
        <w:spacing w:after="0" w:line="240" w:lineRule="auto"/>
        <w:jc w:val="both"/>
        <w:rPr>
          <w:rFonts w:ascii="Garamond" w:hAnsi="Garamond" w:cs="Times New Roman"/>
          <w:b/>
          <w:bCs/>
          <w:sz w:val="28"/>
          <w:szCs w:val="28"/>
        </w:rPr>
      </w:pPr>
      <w:r>
        <w:rPr>
          <w:rFonts w:ascii="Garamond" w:hAnsi="Garamond" w:cs="Times New Roman"/>
          <w:b/>
          <w:bCs/>
          <w:sz w:val="28"/>
          <w:szCs w:val="28"/>
        </w:rPr>
        <w:t>Intro</w:t>
      </w:r>
      <w:r w:rsidR="00BF59EB">
        <w:rPr>
          <w:rFonts w:ascii="Garamond" w:hAnsi="Garamond" w:cs="Times New Roman"/>
          <w:b/>
          <w:bCs/>
          <w:sz w:val="28"/>
          <w:szCs w:val="28"/>
        </w:rPr>
        <w:t>duction</w:t>
      </w:r>
      <w:r>
        <w:rPr>
          <w:rFonts w:ascii="Garamond" w:hAnsi="Garamond" w:cs="Times New Roman"/>
          <w:b/>
          <w:bCs/>
          <w:sz w:val="28"/>
          <w:szCs w:val="28"/>
        </w:rPr>
        <w:t xml:space="preserve"> M. Bandeira E. </w:t>
      </w:r>
      <w:proofErr w:type="spellStart"/>
      <w:r>
        <w:rPr>
          <w:rFonts w:ascii="Garamond" w:hAnsi="Garamond" w:cs="Times New Roman"/>
          <w:b/>
          <w:bCs/>
          <w:sz w:val="28"/>
          <w:szCs w:val="28"/>
        </w:rPr>
        <w:t>Sibeud</w:t>
      </w:r>
      <w:proofErr w:type="spellEnd"/>
      <w:r>
        <w:rPr>
          <w:rFonts w:ascii="Garamond" w:hAnsi="Garamond" w:cs="Times New Roman"/>
          <w:b/>
          <w:bCs/>
          <w:sz w:val="28"/>
          <w:szCs w:val="28"/>
        </w:rPr>
        <w:t xml:space="preserve"> B. Touchelay </w:t>
      </w:r>
    </w:p>
    <w:p w14:paraId="4F5FA9DC" w14:textId="77777777" w:rsidR="008C1BCD" w:rsidRDefault="008C1BCD" w:rsidP="00103ECE">
      <w:pPr>
        <w:spacing w:after="0" w:line="240" w:lineRule="auto"/>
        <w:jc w:val="both"/>
        <w:rPr>
          <w:rFonts w:ascii="Garamond" w:hAnsi="Garamond" w:cs="Times New Roman"/>
          <w:b/>
          <w:bCs/>
          <w:sz w:val="28"/>
          <w:szCs w:val="28"/>
        </w:rPr>
      </w:pPr>
    </w:p>
    <w:p w14:paraId="1396FED0" w14:textId="5AD0CC69" w:rsidR="003944EB" w:rsidRDefault="008C1BCD" w:rsidP="00103ECE">
      <w:pPr>
        <w:spacing w:after="0" w:line="240" w:lineRule="auto"/>
        <w:jc w:val="both"/>
        <w:rPr>
          <w:rFonts w:ascii="Garamond" w:hAnsi="Garamond" w:cs="Times New Roman"/>
          <w:b/>
          <w:bCs/>
          <w:sz w:val="28"/>
          <w:szCs w:val="28"/>
        </w:rPr>
      </w:pPr>
      <w:r>
        <w:rPr>
          <w:rFonts w:ascii="Garamond" w:hAnsi="Garamond" w:cs="Times New Roman"/>
          <w:b/>
          <w:bCs/>
          <w:sz w:val="28"/>
          <w:szCs w:val="28"/>
        </w:rPr>
        <w:t xml:space="preserve">10-12h </w:t>
      </w:r>
      <w:r w:rsidR="00A33508" w:rsidRPr="00103ECE">
        <w:rPr>
          <w:rFonts w:ascii="Garamond" w:hAnsi="Garamond" w:cs="Times New Roman"/>
          <w:b/>
          <w:bCs/>
          <w:sz w:val="28"/>
          <w:szCs w:val="28"/>
        </w:rPr>
        <w:t>Mesure du t</w:t>
      </w:r>
      <w:r w:rsidR="003C4A68" w:rsidRPr="00103ECE">
        <w:rPr>
          <w:rFonts w:ascii="Garamond" w:hAnsi="Garamond" w:cs="Times New Roman"/>
          <w:b/>
          <w:bCs/>
          <w:sz w:val="28"/>
          <w:szCs w:val="28"/>
        </w:rPr>
        <w:t xml:space="preserve">ravail et </w:t>
      </w:r>
      <w:r>
        <w:rPr>
          <w:rFonts w:ascii="Garamond" w:hAnsi="Garamond" w:cs="Times New Roman"/>
          <w:b/>
          <w:bCs/>
          <w:sz w:val="28"/>
          <w:szCs w:val="28"/>
        </w:rPr>
        <w:t>inégalités</w:t>
      </w:r>
      <w:r w:rsidR="009A5453">
        <w:rPr>
          <w:rFonts w:ascii="Garamond" w:hAnsi="Garamond" w:cs="Times New Roman"/>
          <w:b/>
          <w:bCs/>
          <w:sz w:val="28"/>
          <w:szCs w:val="28"/>
        </w:rPr>
        <w:t xml:space="preserve"> </w:t>
      </w:r>
    </w:p>
    <w:p w14:paraId="790C6549" w14:textId="00FCC549" w:rsidR="002A6C69" w:rsidRPr="002A6C69" w:rsidRDefault="002A6C69" w:rsidP="00103ECE">
      <w:pPr>
        <w:pStyle w:val="Paragraphedeliste"/>
        <w:numPr>
          <w:ilvl w:val="0"/>
          <w:numId w:val="3"/>
        </w:numPr>
        <w:spacing w:after="0" w:line="240" w:lineRule="auto"/>
        <w:jc w:val="both"/>
        <w:rPr>
          <w:rFonts w:ascii="Garamond" w:hAnsi="Garamond" w:cs="Times New Roman"/>
          <w:sz w:val="28"/>
          <w:szCs w:val="28"/>
        </w:rPr>
      </w:pPr>
      <w:r w:rsidRPr="009A5453">
        <w:rPr>
          <w:rFonts w:ascii="Garamond" w:hAnsi="Garamond" w:cs="Times New Roman"/>
          <w:b/>
          <w:bCs/>
          <w:sz w:val="28"/>
          <w:szCs w:val="28"/>
        </w:rPr>
        <w:t xml:space="preserve">Antoine Fabre &amp; Pierre </w:t>
      </w:r>
      <w:proofErr w:type="spellStart"/>
      <w:r w:rsidRPr="009A5453">
        <w:rPr>
          <w:rFonts w:ascii="Garamond" w:hAnsi="Garamond" w:cs="Times New Roman"/>
          <w:b/>
          <w:bCs/>
          <w:sz w:val="28"/>
          <w:szCs w:val="28"/>
        </w:rPr>
        <w:t>Labardin</w:t>
      </w:r>
      <w:proofErr w:type="spellEnd"/>
      <w:r w:rsidRPr="009A5453">
        <w:rPr>
          <w:rFonts w:ascii="Garamond" w:hAnsi="Garamond" w:cs="Times New Roman"/>
          <w:sz w:val="28"/>
          <w:szCs w:val="28"/>
        </w:rPr>
        <w:t xml:space="preserve"> (</w:t>
      </w:r>
      <w:r>
        <w:rPr>
          <w:rFonts w:ascii="Garamond" w:hAnsi="Garamond" w:cs="Times New Roman"/>
          <w:sz w:val="28"/>
          <w:szCs w:val="28"/>
        </w:rPr>
        <w:t>S</w:t>
      </w:r>
      <w:r w:rsidRPr="009A5453">
        <w:rPr>
          <w:rFonts w:ascii="Garamond" w:hAnsi="Garamond" w:cs="Times New Roman"/>
          <w:sz w:val="28"/>
          <w:szCs w:val="28"/>
        </w:rPr>
        <w:t>ciences de gestion, U. Paris Dauphine), « </w:t>
      </w:r>
      <w:r w:rsidRPr="009A5453">
        <w:rPr>
          <w:rStyle w:val="Titre1Car"/>
          <w:rFonts w:ascii="Garamond" w:hAnsi="Garamond" w:cs="Times New Roman"/>
          <w:b/>
          <w:bCs/>
          <w:color w:val="000000" w:themeColor="text1"/>
          <w:sz w:val="28"/>
          <w:szCs w:val="28"/>
        </w:rPr>
        <w:t>La divulgation du prix de revient au service des travaux forcés : le cas de l’exploitation du caoutchouc</w:t>
      </w:r>
      <w:r w:rsidRPr="009A5453">
        <w:rPr>
          <w:rFonts w:ascii="Garamond" w:hAnsi="Garamond" w:cs="Times New Roman"/>
          <w:b/>
          <w:bCs/>
          <w:color w:val="000000" w:themeColor="text1"/>
          <w:sz w:val="28"/>
          <w:szCs w:val="28"/>
        </w:rPr>
        <w:t xml:space="preserve"> dans les concessions d’Afrique Équatoriale Française (1899-1945) »</w:t>
      </w:r>
    </w:p>
    <w:p w14:paraId="72D3B852" w14:textId="252CBC28" w:rsidR="00E66F76" w:rsidRPr="009A5453" w:rsidRDefault="001057DD" w:rsidP="00103ECE">
      <w:pPr>
        <w:pStyle w:val="Paragraphedeliste"/>
        <w:numPr>
          <w:ilvl w:val="0"/>
          <w:numId w:val="3"/>
        </w:numPr>
        <w:spacing w:after="0" w:line="240" w:lineRule="auto"/>
        <w:jc w:val="both"/>
        <w:rPr>
          <w:rFonts w:ascii="Garamond" w:eastAsia="Times New Roman" w:hAnsi="Garamond" w:cs="Times New Roman"/>
          <w:b/>
          <w:bCs/>
          <w:sz w:val="28"/>
          <w:szCs w:val="28"/>
        </w:rPr>
      </w:pPr>
      <w:r w:rsidRPr="009A5453">
        <w:rPr>
          <w:rFonts w:ascii="Garamond" w:eastAsia="Times New Roman" w:hAnsi="Garamond" w:cs="Times New Roman"/>
          <w:b/>
          <w:bCs/>
          <w:sz w:val="28"/>
          <w:szCs w:val="28"/>
        </w:rPr>
        <w:t xml:space="preserve">Tom Westland </w:t>
      </w:r>
      <w:r w:rsidRPr="009A5453">
        <w:rPr>
          <w:rFonts w:ascii="Garamond" w:eastAsia="Times New Roman" w:hAnsi="Garamond" w:cs="Times New Roman"/>
          <w:sz w:val="28"/>
          <w:szCs w:val="28"/>
        </w:rPr>
        <w:t>(</w:t>
      </w:r>
      <w:r w:rsidR="00AF1967">
        <w:rPr>
          <w:rFonts w:ascii="Garamond" w:hAnsi="Garamond" w:cs="Times New Roman"/>
          <w:sz w:val="28"/>
          <w:szCs w:val="28"/>
        </w:rPr>
        <w:t>P</w:t>
      </w:r>
      <w:r w:rsidRPr="009A5453">
        <w:rPr>
          <w:rFonts w:ascii="Garamond" w:hAnsi="Garamond" w:cs="Times New Roman"/>
          <w:sz w:val="28"/>
          <w:szCs w:val="28"/>
        </w:rPr>
        <w:t>ost-doc U. Melbourne, Australie), « </w:t>
      </w:r>
      <w:r w:rsidRPr="009A5453">
        <w:rPr>
          <w:rFonts w:ascii="Garamond" w:eastAsia="Times New Roman" w:hAnsi="Garamond" w:cs="Times New Roman"/>
          <w:b/>
          <w:bCs/>
          <w:sz w:val="28"/>
          <w:szCs w:val="28"/>
        </w:rPr>
        <w:t>Crise du logement et évolution des inégalités en A.O.F, 1945-1960 »</w:t>
      </w:r>
    </w:p>
    <w:p w14:paraId="0F2BB2FE" w14:textId="1710C4A9" w:rsidR="002A6C69" w:rsidRPr="002A6C69" w:rsidRDefault="002A6C69" w:rsidP="002A6C69">
      <w:pPr>
        <w:pStyle w:val="Paragraphedeliste"/>
        <w:numPr>
          <w:ilvl w:val="0"/>
          <w:numId w:val="3"/>
        </w:numPr>
        <w:spacing w:after="0" w:line="240" w:lineRule="auto"/>
        <w:jc w:val="both"/>
        <w:rPr>
          <w:rFonts w:ascii="Garamond" w:eastAsia="Times New Roman" w:hAnsi="Garamond" w:cs="Times New Roman"/>
          <w:b/>
          <w:bCs/>
          <w:sz w:val="28"/>
          <w:szCs w:val="28"/>
          <w:lang w:eastAsia="ja-JP"/>
        </w:rPr>
      </w:pPr>
      <w:r w:rsidRPr="0039040D">
        <w:rPr>
          <w:rFonts w:ascii="Garamond" w:eastAsia="Times New Roman" w:hAnsi="Garamond" w:cs="Times New Roman"/>
          <w:b/>
          <w:bCs/>
          <w:color w:val="000000"/>
          <w:sz w:val="28"/>
          <w:szCs w:val="28"/>
          <w:shd w:val="clear" w:color="auto" w:fill="FFFFFF"/>
          <w:lang w:eastAsia="ja-JP"/>
        </w:rPr>
        <w:t>Guy Pierre</w:t>
      </w:r>
      <w:r w:rsidRPr="0039040D">
        <w:rPr>
          <w:rFonts w:ascii="Garamond" w:eastAsia="Times New Roman" w:hAnsi="Garamond" w:cs="Times New Roman"/>
          <w:color w:val="000000"/>
          <w:sz w:val="28"/>
          <w:szCs w:val="28"/>
          <w:shd w:val="clear" w:color="auto" w:fill="FFFFFF"/>
          <w:lang w:eastAsia="ja-JP"/>
        </w:rPr>
        <w:t xml:space="preserve"> </w:t>
      </w:r>
      <w:r>
        <w:rPr>
          <w:rFonts w:ascii="Garamond" w:eastAsia="Times New Roman" w:hAnsi="Garamond" w:cs="Times New Roman"/>
          <w:color w:val="000000"/>
          <w:sz w:val="28"/>
          <w:szCs w:val="28"/>
          <w:shd w:val="clear" w:color="auto" w:fill="FFFFFF"/>
          <w:lang w:eastAsia="ja-JP"/>
        </w:rPr>
        <w:t>(U</w:t>
      </w:r>
      <w:r w:rsidRPr="0039040D">
        <w:rPr>
          <w:rFonts w:ascii="Garamond" w:eastAsia="Times New Roman" w:hAnsi="Garamond" w:cs="Times New Roman"/>
          <w:color w:val="000000"/>
          <w:sz w:val="28"/>
          <w:szCs w:val="28"/>
          <w:shd w:val="clear" w:color="auto" w:fill="FFFFFF"/>
          <w:lang w:eastAsia="ja-JP"/>
        </w:rPr>
        <w:t>niversité d’Haïti</w:t>
      </w:r>
      <w:r>
        <w:rPr>
          <w:rFonts w:ascii="Garamond" w:eastAsia="Times New Roman" w:hAnsi="Garamond" w:cs="Times New Roman"/>
          <w:color w:val="000000"/>
          <w:sz w:val="28"/>
          <w:szCs w:val="28"/>
          <w:shd w:val="clear" w:color="auto" w:fill="FFFFFF"/>
          <w:lang w:eastAsia="ja-JP"/>
        </w:rPr>
        <w:t>),</w:t>
      </w:r>
      <w:r w:rsidRPr="0039040D">
        <w:rPr>
          <w:rFonts w:ascii="Garamond" w:eastAsia="Times New Roman" w:hAnsi="Garamond" w:cs="Times New Roman"/>
          <w:color w:val="000000"/>
          <w:sz w:val="28"/>
          <w:szCs w:val="28"/>
          <w:shd w:val="clear" w:color="auto" w:fill="FFFFFF"/>
          <w:lang w:eastAsia="ja-JP"/>
        </w:rPr>
        <w:t xml:space="preserve"> </w:t>
      </w:r>
      <w:r w:rsidRPr="0039040D">
        <w:rPr>
          <w:rFonts w:ascii="Garamond" w:eastAsia="Times New Roman" w:hAnsi="Garamond" w:cs="Times New Roman"/>
          <w:b/>
          <w:bCs/>
          <w:color w:val="000000"/>
          <w:sz w:val="28"/>
          <w:szCs w:val="28"/>
          <w:shd w:val="clear" w:color="auto" w:fill="FFFFFF"/>
          <w:lang w:eastAsia="ja-JP"/>
        </w:rPr>
        <w:t>«</w:t>
      </w:r>
      <w:r w:rsidRPr="0039040D">
        <w:rPr>
          <w:rFonts w:ascii="Garamond" w:eastAsia="Times New Roman" w:hAnsi="Garamond" w:cs="Times New Roman"/>
          <w:b/>
          <w:bCs/>
          <w:i/>
          <w:iCs/>
          <w:color w:val="000000"/>
          <w:sz w:val="28"/>
          <w:szCs w:val="28"/>
          <w:shd w:val="clear" w:color="auto" w:fill="FFFFFF"/>
          <w:lang w:eastAsia="ja-JP"/>
        </w:rPr>
        <w:t xml:space="preserve"> </w:t>
      </w:r>
      <w:r w:rsidRPr="0039040D">
        <w:rPr>
          <w:rFonts w:ascii="Garamond" w:eastAsia="Times New Roman" w:hAnsi="Garamond" w:cs="Times New Roman"/>
          <w:b/>
          <w:bCs/>
          <w:color w:val="000000"/>
          <w:sz w:val="28"/>
          <w:szCs w:val="28"/>
          <w:shd w:val="clear" w:color="auto" w:fill="FFFFFF"/>
          <w:lang w:eastAsia="ja-JP"/>
        </w:rPr>
        <w:t>Les salaires et le niveau de vie des ouvriers en Haïti durant la période de 1940/42-1984/88 »</w:t>
      </w:r>
    </w:p>
    <w:p w14:paraId="6795E3C6" w14:textId="13770C4D" w:rsidR="00305C2D" w:rsidRPr="00D44380" w:rsidRDefault="00E66F76" w:rsidP="00D44380">
      <w:pPr>
        <w:pStyle w:val="Paragraphedeliste"/>
        <w:numPr>
          <w:ilvl w:val="0"/>
          <w:numId w:val="3"/>
        </w:numPr>
        <w:autoSpaceDE w:val="0"/>
        <w:autoSpaceDN w:val="0"/>
        <w:adjustRightInd w:val="0"/>
        <w:spacing w:after="0" w:line="240" w:lineRule="auto"/>
        <w:jc w:val="both"/>
        <w:rPr>
          <w:rFonts w:ascii="Garamond" w:eastAsiaTheme="minorEastAsia" w:hAnsi="Garamond" w:cs="Times New Roman"/>
          <w:sz w:val="28"/>
          <w:szCs w:val="28"/>
          <w:lang w:eastAsia="ja-JP"/>
        </w:rPr>
      </w:pPr>
      <w:r w:rsidRPr="009A5453">
        <w:rPr>
          <w:rFonts w:ascii="Garamond" w:eastAsiaTheme="minorEastAsia" w:hAnsi="Garamond" w:cs="Times New Roman"/>
          <w:b/>
          <w:bCs/>
          <w:sz w:val="28"/>
          <w:szCs w:val="28"/>
          <w:lang w:eastAsia="ja-JP"/>
        </w:rPr>
        <w:t>Simon Imbert-</w:t>
      </w:r>
      <w:proofErr w:type="spellStart"/>
      <w:r w:rsidRPr="009A5453">
        <w:rPr>
          <w:rFonts w:ascii="Garamond" w:eastAsiaTheme="minorEastAsia" w:hAnsi="Garamond" w:cs="Times New Roman"/>
          <w:b/>
          <w:bCs/>
          <w:sz w:val="28"/>
          <w:szCs w:val="28"/>
          <w:lang w:eastAsia="ja-JP"/>
        </w:rPr>
        <w:t>Vier</w:t>
      </w:r>
      <w:proofErr w:type="spellEnd"/>
      <w:r w:rsidRPr="009A5453">
        <w:rPr>
          <w:rFonts w:ascii="Garamond" w:eastAsiaTheme="minorEastAsia" w:hAnsi="Garamond" w:cs="Times New Roman"/>
          <w:b/>
          <w:bCs/>
          <w:sz w:val="28"/>
          <w:szCs w:val="28"/>
          <w:lang w:eastAsia="ja-JP"/>
        </w:rPr>
        <w:t xml:space="preserve"> </w:t>
      </w:r>
      <w:r w:rsidRPr="009A5453">
        <w:rPr>
          <w:rFonts w:ascii="Garamond" w:eastAsiaTheme="minorEastAsia" w:hAnsi="Garamond" w:cs="Times New Roman"/>
          <w:sz w:val="28"/>
          <w:szCs w:val="28"/>
          <w:lang w:eastAsia="ja-JP"/>
        </w:rPr>
        <w:t>(</w:t>
      </w:r>
      <w:r w:rsidRPr="009A5453">
        <w:rPr>
          <w:rFonts w:ascii="Garamond" w:eastAsiaTheme="minorEastAsia" w:hAnsi="Garamond" w:cs="Times New Roman"/>
          <w:sz w:val="28"/>
          <w:szCs w:val="28"/>
        </w:rPr>
        <w:t>Institut des mondes africains), « </w:t>
      </w:r>
      <w:r w:rsidRPr="009A5453">
        <w:rPr>
          <w:rFonts w:ascii="Garamond" w:eastAsiaTheme="minorEastAsia" w:hAnsi="Garamond" w:cs="Times New Roman"/>
          <w:b/>
          <w:bCs/>
          <w:sz w:val="28"/>
          <w:szCs w:val="28"/>
          <w:lang w:eastAsia="ja-JP"/>
        </w:rPr>
        <w:t>Faire carrière dans l</w:t>
      </w:r>
      <w:r w:rsidR="00D44380">
        <w:rPr>
          <w:rFonts w:ascii="Garamond" w:eastAsiaTheme="minorEastAsia" w:hAnsi="Garamond" w:cs="Times New Roman"/>
          <w:b/>
          <w:bCs/>
          <w:sz w:val="28"/>
          <w:szCs w:val="28"/>
          <w:lang w:eastAsia="ja-JP"/>
        </w:rPr>
        <w:t>a Compagnie du</w:t>
      </w:r>
      <w:r w:rsidRPr="009A5453">
        <w:rPr>
          <w:rFonts w:ascii="Garamond" w:eastAsiaTheme="minorEastAsia" w:hAnsi="Garamond" w:cs="Times New Roman"/>
          <w:b/>
          <w:bCs/>
          <w:sz w:val="28"/>
          <w:szCs w:val="28"/>
          <w:lang w:eastAsia="ja-JP"/>
        </w:rPr>
        <w:t xml:space="preserve"> chemin de fer franco-éthiopien (CFE), 1946-19</w:t>
      </w:r>
      <w:r w:rsidR="00D44380">
        <w:rPr>
          <w:rFonts w:ascii="Garamond" w:eastAsiaTheme="minorEastAsia" w:hAnsi="Garamond" w:cs="Times New Roman"/>
          <w:b/>
          <w:bCs/>
          <w:sz w:val="28"/>
          <w:szCs w:val="28"/>
          <w:lang w:eastAsia="ja-JP"/>
        </w:rPr>
        <w:t>81</w:t>
      </w:r>
      <w:r w:rsidRPr="009A5453">
        <w:rPr>
          <w:rFonts w:ascii="Garamond" w:eastAsiaTheme="minorEastAsia" w:hAnsi="Garamond" w:cs="Times New Roman"/>
          <w:b/>
          <w:bCs/>
          <w:sz w:val="28"/>
          <w:szCs w:val="28"/>
          <w:lang w:eastAsia="ja-JP"/>
        </w:rPr>
        <w:t> »</w:t>
      </w:r>
    </w:p>
    <w:p w14:paraId="1D7A90F1" w14:textId="77777777" w:rsidR="00127A0B" w:rsidRPr="00103ECE" w:rsidRDefault="00127A0B" w:rsidP="00103ECE">
      <w:pPr>
        <w:pStyle w:val="Sansinterligne"/>
        <w:jc w:val="both"/>
        <w:rPr>
          <w:rFonts w:ascii="Garamond" w:hAnsi="Garamond"/>
          <w:sz w:val="28"/>
          <w:szCs w:val="28"/>
        </w:rPr>
      </w:pPr>
    </w:p>
    <w:p w14:paraId="2F2EDF6B" w14:textId="77777777" w:rsidR="008C1BCD" w:rsidRDefault="008C1BCD" w:rsidP="00103ECE">
      <w:pPr>
        <w:spacing w:after="0" w:line="240" w:lineRule="auto"/>
        <w:jc w:val="both"/>
        <w:rPr>
          <w:rFonts w:ascii="Garamond" w:hAnsi="Garamond" w:cs="Times New Roman"/>
          <w:sz w:val="28"/>
          <w:szCs w:val="28"/>
        </w:rPr>
      </w:pPr>
      <w:r>
        <w:rPr>
          <w:rFonts w:ascii="Garamond" w:hAnsi="Garamond" w:cs="Times New Roman"/>
          <w:sz w:val="28"/>
          <w:szCs w:val="28"/>
        </w:rPr>
        <w:t>Déjeuner 12-13h30</w:t>
      </w:r>
    </w:p>
    <w:p w14:paraId="631B1895" w14:textId="77777777" w:rsidR="00D936F1" w:rsidRPr="00BF59EB" w:rsidRDefault="00D936F1" w:rsidP="00103ECE">
      <w:pPr>
        <w:pStyle w:val="NormalWeb"/>
        <w:shd w:val="clear" w:color="auto" w:fill="FFFFFF"/>
        <w:spacing w:before="0" w:beforeAutospacing="0" w:after="0" w:afterAutospacing="0"/>
        <w:jc w:val="both"/>
        <w:rPr>
          <w:rFonts w:ascii="Garamond" w:hAnsi="Garamond"/>
          <w:b/>
          <w:bCs/>
          <w:sz w:val="28"/>
          <w:szCs w:val="28"/>
        </w:rPr>
      </w:pPr>
    </w:p>
    <w:p w14:paraId="4168B7B0" w14:textId="45A67C8F" w:rsidR="00233B57" w:rsidRPr="00103ECE" w:rsidRDefault="008C1BCD" w:rsidP="00103ECE">
      <w:pPr>
        <w:pStyle w:val="NormalWeb"/>
        <w:shd w:val="clear" w:color="auto" w:fill="FFFFFF"/>
        <w:spacing w:before="0" w:beforeAutospacing="0" w:after="0" w:afterAutospacing="0"/>
        <w:jc w:val="both"/>
        <w:rPr>
          <w:rFonts w:ascii="Garamond" w:hAnsi="Garamond"/>
          <w:b/>
          <w:bCs/>
          <w:sz w:val="28"/>
          <w:szCs w:val="28"/>
        </w:rPr>
      </w:pPr>
      <w:r>
        <w:rPr>
          <w:rFonts w:ascii="Garamond" w:hAnsi="Garamond"/>
          <w:b/>
          <w:bCs/>
          <w:sz w:val="28"/>
          <w:szCs w:val="28"/>
        </w:rPr>
        <w:t xml:space="preserve">13h30-15h </w:t>
      </w:r>
      <w:r w:rsidR="00A33508" w:rsidRPr="00103ECE">
        <w:rPr>
          <w:rFonts w:ascii="Garamond" w:hAnsi="Garamond"/>
          <w:b/>
          <w:bCs/>
          <w:sz w:val="28"/>
          <w:szCs w:val="28"/>
        </w:rPr>
        <w:t>C</w:t>
      </w:r>
      <w:r w:rsidR="00E66F76" w:rsidRPr="00103ECE">
        <w:rPr>
          <w:rFonts w:ascii="Garamond" w:hAnsi="Garamond"/>
          <w:b/>
          <w:bCs/>
          <w:sz w:val="28"/>
          <w:szCs w:val="28"/>
        </w:rPr>
        <w:t>ompter et c</w:t>
      </w:r>
      <w:r w:rsidR="00A33508" w:rsidRPr="00103ECE">
        <w:rPr>
          <w:rFonts w:ascii="Garamond" w:hAnsi="Garamond"/>
          <w:b/>
          <w:bCs/>
          <w:sz w:val="28"/>
          <w:szCs w:val="28"/>
        </w:rPr>
        <w:t>lasser</w:t>
      </w:r>
    </w:p>
    <w:p w14:paraId="495B950B" w14:textId="77777777" w:rsidR="00E66F76" w:rsidRPr="00103ECE" w:rsidRDefault="00E66F76" w:rsidP="009A5453">
      <w:pPr>
        <w:pStyle w:val="Sansinterligne"/>
        <w:numPr>
          <w:ilvl w:val="0"/>
          <w:numId w:val="4"/>
        </w:numPr>
        <w:jc w:val="both"/>
        <w:rPr>
          <w:rFonts w:ascii="Garamond" w:hAnsi="Garamond"/>
          <w:b/>
          <w:bCs/>
          <w:sz w:val="28"/>
          <w:szCs w:val="28"/>
        </w:rPr>
      </w:pPr>
      <w:r w:rsidRPr="009A5453">
        <w:rPr>
          <w:rFonts w:ascii="Garamond" w:hAnsi="Garamond"/>
          <w:b/>
          <w:bCs/>
          <w:sz w:val="28"/>
          <w:szCs w:val="28"/>
        </w:rPr>
        <w:t>Beatrice Touchelay</w:t>
      </w:r>
      <w:r w:rsidRPr="00103ECE">
        <w:rPr>
          <w:rFonts w:ascii="Garamond" w:hAnsi="Garamond"/>
          <w:sz w:val="28"/>
          <w:szCs w:val="28"/>
        </w:rPr>
        <w:t xml:space="preserve"> (U. Lille </w:t>
      </w:r>
      <w:proofErr w:type="spellStart"/>
      <w:r w:rsidRPr="00103ECE">
        <w:rPr>
          <w:rFonts w:ascii="Garamond" w:hAnsi="Garamond"/>
          <w:sz w:val="28"/>
          <w:szCs w:val="28"/>
        </w:rPr>
        <w:t>IRHiS</w:t>
      </w:r>
      <w:proofErr w:type="spellEnd"/>
      <w:r w:rsidRPr="00103ECE">
        <w:rPr>
          <w:rFonts w:ascii="Garamond" w:hAnsi="Garamond"/>
          <w:sz w:val="28"/>
          <w:szCs w:val="28"/>
        </w:rPr>
        <w:t xml:space="preserve"> CNRS, France), </w:t>
      </w:r>
      <w:r w:rsidRPr="00103ECE">
        <w:rPr>
          <w:rFonts w:ascii="Garamond" w:hAnsi="Garamond"/>
          <w:b/>
          <w:bCs/>
          <w:sz w:val="28"/>
          <w:szCs w:val="28"/>
        </w:rPr>
        <w:t>“Compter et classer les travailleurs dans les territoires colonisées belges et français en Afrique au Vingtième siècle »</w:t>
      </w:r>
    </w:p>
    <w:p w14:paraId="7FC390C6" w14:textId="6FD7ADA4" w:rsidR="00103ECE" w:rsidRPr="009A5453" w:rsidRDefault="00233B57" w:rsidP="00103ECE">
      <w:pPr>
        <w:pStyle w:val="NormalWeb"/>
        <w:numPr>
          <w:ilvl w:val="0"/>
          <w:numId w:val="4"/>
        </w:numPr>
        <w:shd w:val="clear" w:color="auto" w:fill="FFFFFF"/>
        <w:spacing w:before="0" w:beforeAutospacing="0" w:after="0" w:afterAutospacing="0"/>
        <w:jc w:val="both"/>
        <w:rPr>
          <w:rFonts w:ascii="Garamond" w:hAnsi="Garamond"/>
          <w:b/>
          <w:bCs/>
          <w:sz w:val="28"/>
          <w:szCs w:val="28"/>
        </w:rPr>
      </w:pPr>
      <w:proofErr w:type="spellStart"/>
      <w:r w:rsidRPr="009A5453">
        <w:rPr>
          <w:rFonts w:ascii="Garamond" w:hAnsi="Garamond"/>
          <w:b/>
          <w:bCs/>
          <w:sz w:val="28"/>
          <w:szCs w:val="28"/>
        </w:rPr>
        <w:t>Mélina</w:t>
      </w:r>
      <w:proofErr w:type="spellEnd"/>
      <w:r w:rsidRPr="009A5453">
        <w:rPr>
          <w:rFonts w:ascii="Garamond" w:hAnsi="Garamond"/>
          <w:b/>
          <w:bCs/>
          <w:sz w:val="28"/>
          <w:szCs w:val="28"/>
        </w:rPr>
        <w:t xml:space="preserve"> Joyeux</w:t>
      </w:r>
      <w:r w:rsidRPr="00103ECE">
        <w:rPr>
          <w:rFonts w:ascii="Garamond" w:hAnsi="Garamond"/>
          <w:sz w:val="28"/>
          <w:szCs w:val="28"/>
        </w:rPr>
        <w:t xml:space="preserve"> (</w:t>
      </w:r>
      <w:r w:rsidR="00AF1967">
        <w:rPr>
          <w:rFonts w:ascii="Garamond" w:hAnsi="Garamond"/>
          <w:sz w:val="28"/>
          <w:szCs w:val="28"/>
        </w:rPr>
        <w:t>D</w:t>
      </w:r>
      <w:r w:rsidRPr="00103ECE">
        <w:rPr>
          <w:rFonts w:ascii="Garamond" w:hAnsi="Garamond"/>
          <w:sz w:val="28"/>
          <w:szCs w:val="28"/>
        </w:rPr>
        <w:t xml:space="preserve">octorante histoire U. Aix-Marseille </w:t>
      </w:r>
      <w:proofErr w:type="spellStart"/>
      <w:r w:rsidRPr="00103ECE">
        <w:rPr>
          <w:rFonts w:ascii="Garamond" w:hAnsi="Garamond"/>
          <w:sz w:val="28"/>
          <w:szCs w:val="28"/>
        </w:rPr>
        <w:t>TELEMMe</w:t>
      </w:r>
      <w:proofErr w:type="spellEnd"/>
      <w:r w:rsidRPr="00103ECE">
        <w:rPr>
          <w:rFonts w:ascii="Garamond" w:hAnsi="Garamond"/>
          <w:sz w:val="28"/>
          <w:szCs w:val="28"/>
        </w:rPr>
        <w:t xml:space="preserve">), </w:t>
      </w:r>
      <w:r w:rsidRPr="00103ECE">
        <w:rPr>
          <w:rFonts w:ascii="Garamond" w:hAnsi="Garamond"/>
          <w:b/>
          <w:bCs/>
          <w:sz w:val="28"/>
          <w:szCs w:val="28"/>
        </w:rPr>
        <w:t xml:space="preserve">« Mesurer le travail des </w:t>
      </w:r>
      <w:proofErr w:type="spellStart"/>
      <w:r w:rsidRPr="00103ECE">
        <w:rPr>
          <w:rFonts w:ascii="Garamond" w:hAnsi="Garamond"/>
          <w:b/>
          <w:bCs/>
          <w:sz w:val="28"/>
          <w:szCs w:val="28"/>
        </w:rPr>
        <w:t>Algériennes</w:t>
      </w:r>
      <w:proofErr w:type="spellEnd"/>
      <w:r w:rsidRPr="00103ECE">
        <w:rPr>
          <w:rFonts w:ascii="Garamond" w:hAnsi="Garamond"/>
          <w:b/>
          <w:bCs/>
          <w:sz w:val="28"/>
          <w:szCs w:val="28"/>
        </w:rPr>
        <w:t xml:space="preserve"> en situation coloniale : autour de l’</w:t>
      </w:r>
      <w:proofErr w:type="spellStart"/>
      <w:r w:rsidRPr="00103ECE">
        <w:rPr>
          <w:rFonts w:ascii="Garamond" w:hAnsi="Garamond"/>
          <w:b/>
          <w:bCs/>
          <w:sz w:val="28"/>
          <w:szCs w:val="28"/>
        </w:rPr>
        <w:t>enquête</w:t>
      </w:r>
      <w:proofErr w:type="spellEnd"/>
      <w:r w:rsidRPr="00103ECE">
        <w:rPr>
          <w:rFonts w:ascii="Garamond" w:hAnsi="Garamond"/>
          <w:b/>
          <w:bCs/>
          <w:sz w:val="28"/>
          <w:szCs w:val="28"/>
        </w:rPr>
        <w:t xml:space="preserve"> </w:t>
      </w:r>
      <w:proofErr w:type="spellStart"/>
      <w:r w:rsidRPr="00103ECE">
        <w:rPr>
          <w:rFonts w:ascii="Garamond" w:hAnsi="Garamond"/>
          <w:b/>
          <w:bCs/>
          <w:sz w:val="28"/>
          <w:szCs w:val="28"/>
        </w:rPr>
        <w:t>générale</w:t>
      </w:r>
      <w:proofErr w:type="spellEnd"/>
      <w:r w:rsidRPr="00103ECE">
        <w:rPr>
          <w:rFonts w:ascii="Garamond" w:hAnsi="Garamond"/>
          <w:b/>
          <w:bCs/>
          <w:sz w:val="28"/>
          <w:szCs w:val="28"/>
        </w:rPr>
        <w:t xml:space="preserve"> sur la main-d’œuvre </w:t>
      </w:r>
      <w:proofErr w:type="spellStart"/>
      <w:r w:rsidRPr="00103ECE">
        <w:rPr>
          <w:rFonts w:ascii="Garamond" w:hAnsi="Garamond"/>
          <w:b/>
          <w:bCs/>
          <w:sz w:val="28"/>
          <w:szCs w:val="28"/>
        </w:rPr>
        <w:t>féminine</w:t>
      </w:r>
      <w:proofErr w:type="spellEnd"/>
      <w:r w:rsidRPr="00103ECE">
        <w:rPr>
          <w:rFonts w:ascii="Garamond" w:hAnsi="Garamond"/>
          <w:b/>
          <w:bCs/>
          <w:sz w:val="28"/>
          <w:szCs w:val="28"/>
        </w:rPr>
        <w:t xml:space="preserve"> </w:t>
      </w:r>
      <w:proofErr w:type="spellStart"/>
      <w:r w:rsidRPr="00103ECE">
        <w:rPr>
          <w:rFonts w:ascii="Garamond" w:hAnsi="Garamond"/>
          <w:b/>
          <w:bCs/>
          <w:sz w:val="28"/>
          <w:szCs w:val="28"/>
        </w:rPr>
        <w:t>indigène</w:t>
      </w:r>
      <w:proofErr w:type="spellEnd"/>
      <w:r w:rsidRPr="00103ECE">
        <w:rPr>
          <w:rFonts w:ascii="Garamond" w:hAnsi="Garamond"/>
          <w:b/>
          <w:bCs/>
          <w:sz w:val="28"/>
          <w:szCs w:val="28"/>
        </w:rPr>
        <w:t xml:space="preserve"> de 1929 » </w:t>
      </w:r>
      <w:r w:rsidR="00B90E3D">
        <w:rPr>
          <w:rFonts w:ascii="Garamond" w:hAnsi="Garamond"/>
          <w:b/>
          <w:bCs/>
          <w:sz w:val="28"/>
          <w:szCs w:val="28"/>
        </w:rPr>
        <w:t>demande billet</w:t>
      </w:r>
    </w:p>
    <w:p w14:paraId="3E4F51F0" w14:textId="157B6C38" w:rsidR="00E565C1" w:rsidRPr="009A5453" w:rsidRDefault="00E565C1" w:rsidP="009A5453">
      <w:pPr>
        <w:pStyle w:val="Paragraphedeliste"/>
        <w:numPr>
          <w:ilvl w:val="0"/>
          <w:numId w:val="4"/>
        </w:numPr>
        <w:spacing w:after="0" w:line="240" w:lineRule="auto"/>
        <w:jc w:val="both"/>
        <w:rPr>
          <w:rFonts w:ascii="Garamond" w:hAnsi="Garamond" w:cs="Times New Roman"/>
          <w:b/>
          <w:bCs/>
          <w:sz w:val="28"/>
          <w:szCs w:val="28"/>
        </w:rPr>
      </w:pPr>
      <w:r w:rsidRPr="009A5453">
        <w:rPr>
          <w:rFonts w:ascii="Garamond" w:hAnsi="Garamond" w:cs="Times New Roman"/>
          <w:b/>
          <w:bCs/>
          <w:sz w:val="28"/>
          <w:szCs w:val="28"/>
        </w:rPr>
        <w:t xml:space="preserve">Thomas </w:t>
      </w:r>
      <w:proofErr w:type="spellStart"/>
      <w:r w:rsidRPr="009A5453">
        <w:rPr>
          <w:rFonts w:ascii="Garamond" w:hAnsi="Garamond" w:cs="Times New Roman"/>
          <w:b/>
          <w:bCs/>
          <w:sz w:val="28"/>
          <w:szCs w:val="28"/>
        </w:rPr>
        <w:t>Zuber</w:t>
      </w:r>
      <w:proofErr w:type="spellEnd"/>
      <w:r w:rsidRPr="009A5453">
        <w:rPr>
          <w:rFonts w:ascii="Garamond" w:hAnsi="Garamond" w:cs="Times New Roman"/>
          <w:sz w:val="28"/>
          <w:szCs w:val="28"/>
        </w:rPr>
        <w:t xml:space="preserve"> </w:t>
      </w:r>
      <w:r w:rsidR="0064560A" w:rsidRPr="009A5453">
        <w:rPr>
          <w:rFonts w:ascii="Garamond" w:hAnsi="Garamond" w:cs="Times New Roman"/>
          <w:sz w:val="28"/>
          <w:szCs w:val="28"/>
        </w:rPr>
        <w:t>(</w:t>
      </w:r>
      <w:r w:rsidR="00AF1967">
        <w:rPr>
          <w:rFonts w:ascii="Garamond" w:hAnsi="Garamond" w:cs="Times New Roman"/>
          <w:sz w:val="28"/>
          <w:szCs w:val="28"/>
        </w:rPr>
        <w:t>D</w:t>
      </w:r>
      <w:r w:rsidRPr="009A5453">
        <w:rPr>
          <w:rFonts w:ascii="Garamond" w:hAnsi="Garamond" w:cs="Times New Roman"/>
          <w:sz w:val="28"/>
          <w:szCs w:val="28"/>
        </w:rPr>
        <w:t xml:space="preserve">octorant </w:t>
      </w:r>
      <w:r w:rsidR="0064560A" w:rsidRPr="009A5453">
        <w:rPr>
          <w:rFonts w:ascii="Garamond" w:hAnsi="Garamond" w:cs="Times New Roman"/>
          <w:sz w:val="28"/>
          <w:szCs w:val="28"/>
        </w:rPr>
        <w:t xml:space="preserve">en </w:t>
      </w:r>
      <w:r w:rsidRPr="009A5453">
        <w:rPr>
          <w:rFonts w:ascii="Garamond" w:hAnsi="Garamond" w:cs="Times New Roman"/>
          <w:sz w:val="28"/>
          <w:szCs w:val="28"/>
        </w:rPr>
        <w:t>histoire africaine U</w:t>
      </w:r>
      <w:r w:rsidR="0064560A" w:rsidRPr="009A5453">
        <w:rPr>
          <w:rFonts w:ascii="Garamond" w:hAnsi="Garamond" w:cs="Times New Roman"/>
          <w:sz w:val="28"/>
          <w:szCs w:val="28"/>
        </w:rPr>
        <w:t>.</w:t>
      </w:r>
      <w:r w:rsidRPr="009A5453">
        <w:rPr>
          <w:rFonts w:ascii="Garamond" w:hAnsi="Garamond" w:cs="Times New Roman"/>
          <w:sz w:val="28"/>
          <w:szCs w:val="28"/>
        </w:rPr>
        <w:t xml:space="preserve"> Col</w:t>
      </w:r>
      <w:r w:rsidR="0064560A" w:rsidRPr="009A5453">
        <w:rPr>
          <w:rFonts w:ascii="Garamond" w:hAnsi="Garamond" w:cs="Times New Roman"/>
          <w:sz w:val="28"/>
          <w:szCs w:val="28"/>
        </w:rPr>
        <w:t>u</w:t>
      </w:r>
      <w:r w:rsidRPr="009A5453">
        <w:rPr>
          <w:rFonts w:ascii="Garamond" w:hAnsi="Garamond" w:cs="Times New Roman"/>
          <w:sz w:val="28"/>
          <w:szCs w:val="28"/>
        </w:rPr>
        <w:t>mbia</w:t>
      </w:r>
      <w:r w:rsidR="0064560A" w:rsidRPr="009A5453">
        <w:rPr>
          <w:rFonts w:ascii="Garamond" w:hAnsi="Garamond" w:cs="Times New Roman"/>
          <w:sz w:val="28"/>
          <w:szCs w:val="28"/>
        </w:rPr>
        <w:t>,</w:t>
      </w:r>
      <w:r w:rsidRPr="009A5453">
        <w:rPr>
          <w:rFonts w:ascii="Garamond" w:hAnsi="Garamond" w:cs="Times New Roman"/>
          <w:sz w:val="28"/>
          <w:szCs w:val="28"/>
        </w:rPr>
        <w:t xml:space="preserve"> New</w:t>
      </w:r>
      <w:r w:rsidR="0064560A" w:rsidRPr="009A5453">
        <w:rPr>
          <w:rFonts w:ascii="Garamond" w:hAnsi="Garamond" w:cs="Times New Roman"/>
          <w:sz w:val="28"/>
          <w:szCs w:val="28"/>
        </w:rPr>
        <w:t>-</w:t>
      </w:r>
      <w:r w:rsidRPr="009A5453">
        <w:rPr>
          <w:rFonts w:ascii="Garamond" w:hAnsi="Garamond" w:cs="Times New Roman"/>
          <w:sz w:val="28"/>
          <w:szCs w:val="28"/>
        </w:rPr>
        <w:t>York</w:t>
      </w:r>
      <w:r w:rsidR="0064560A" w:rsidRPr="009A5453">
        <w:rPr>
          <w:rFonts w:ascii="Garamond" w:hAnsi="Garamond" w:cs="Times New Roman"/>
          <w:sz w:val="28"/>
          <w:szCs w:val="28"/>
        </w:rPr>
        <w:t>, États-Unis), « </w:t>
      </w:r>
      <w:r w:rsidRPr="009A5453">
        <w:rPr>
          <w:rFonts w:ascii="Garamond" w:hAnsi="Garamond" w:cs="Times New Roman"/>
          <w:b/>
          <w:bCs/>
          <w:sz w:val="28"/>
          <w:szCs w:val="28"/>
        </w:rPr>
        <w:t>Mesurer le travail des femmes rurales en Haute-Volta (</w:t>
      </w:r>
      <w:r w:rsidR="0064560A" w:rsidRPr="009A5453">
        <w:rPr>
          <w:rFonts w:ascii="Garamond" w:hAnsi="Garamond" w:cs="Times New Roman"/>
          <w:b/>
          <w:bCs/>
          <w:sz w:val="28"/>
          <w:szCs w:val="28"/>
        </w:rPr>
        <w:t>années</w:t>
      </w:r>
      <w:r w:rsidRPr="009A5453">
        <w:rPr>
          <w:rFonts w:ascii="Garamond" w:hAnsi="Garamond" w:cs="Times New Roman"/>
          <w:b/>
          <w:bCs/>
          <w:sz w:val="28"/>
          <w:szCs w:val="28"/>
        </w:rPr>
        <w:t xml:space="preserve"> </w:t>
      </w:r>
      <w:r w:rsidR="0064560A" w:rsidRPr="009A5453">
        <w:rPr>
          <w:rFonts w:ascii="Garamond" w:hAnsi="Garamond" w:cs="Times New Roman"/>
          <w:b/>
          <w:bCs/>
          <w:sz w:val="28"/>
          <w:szCs w:val="28"/>
        </w:rPr>
        <w:t>19</w:t>
      </w:r>
      <w:r w:rsidRPr="009A5453">
        <w:rPr>
          <w:rFonts w:ascii="Garamond" w:hAnsi="Garamond" w:cs="Times New Roman"/>
          <w:b/>
          <w:bCs/>
          <w:sz w:val="28"/>
          <w:szCs w:val="28"/>
        </w:rPr>
        <w:t>50-60)</w:t>
      </w:r>
      <w:r w:rsidR="0064560A" w:rsidRPr="009A5453">
        <w:rPr>
          <w:rFonts w:ascii="Garamond" w:hAnsi="Garamond" w:cs="Times New Roman"/>
          <w:b/>
          <w:bCs/>
          <w:sz w:val="28"/>
          <w:szCs w:val="28"/>
        </w:rPr>
        <w:t> »</w:t>
      </w:r>
      <w:r w:rsidRPr="009A5453">
        <w:rPr>
          <w:rFonts w:ascii="Garamond" w:hAnsi="Garamond" w:cs="Times New Roman"/>
          <w:b/>
          <w:bCs/>
          <w:sz w:val="28"/>
          <w:szCs w:val="28"/>
        </w:rPr>
        <w:t xml:space="preserve"> </w:t>
      </w:r>
    </w:p>
    <w:p w14:paraId="47530E2C" w14:textId="77777777" w:rsidR="008C1BCD" w:rsidRDefault="008C1BCD" w:rsidP="008C1BCD">
      <w:pPr>
        <w:spacing w:after="0" w:line="240" w:lineRule="auto"/>
        <w:jc w:val="both"/>
        <w:rPr>
          <w:rFonts w:ascii="Garamond" w:hAnsi="Garamond" w:cs="Times New Roman"/>
          <w:sz w:val="28"/>
          <w:szCs w:val="28"/>
        </w:rPr>
      </w:pPr>
    </w:p>
    <w:p w14:paraId="4343C414" w14:textId="0083D8FD" w:rsidR="008C1BCD" w:rsidRPr="008C1BCD" w:rsidRDefault="008C1BCD" w:rsidP="008C1BCD">
      <w:pPr>
        <w:spacing w:after="0" w:line="240" w:lineRule="auto"/>
        <w:jc w:val="both"/>
        <w:rPr>
          <w:rFonts w:ascii="Garamond" w:hAnsi="Garamond" w:cs="Times New Roman"/>
          <w:sz w:val="28"/>
          <w:szCs w:val="28"/>
        </w:rPr>
      </w:pPr>
      <w:r w:rsidRPr="008C1BCD">
        <w:rPr>
          <w:rFonts w:ascii="Garamond" w:hAnsi="Garamond" w:cs="Times New Roman"/>
          <w:sz w:val="28"/>
          <w:szCs w:val="28"/>
        </w:rPr>
        <w:t xml:space="preserve">Pause </w:t>
      </w:r>
    </w:p>
    <w:p w14:paraId="6DF561AA" w14:textId="77777777" w:rsidR="00C039F9" w:rsidRPr="00F43164" w:rsidRDefault="00C039F9" w:rsidP="00103ECE">
      <w:pPr>
        <w:spacing w:after="0" w:line="240" w:lineRule="auto"/>
        <w:jc w:val="both"/>
        <w:rPr>
          <w:rFonts w:ascii="Garamond" w:hAnsi="Garamond" w:cs="Times New Roman"/>
          <w:sz w:val="28"/>
          <w:szCs w:val="28"/>
        </w:rPr>
      </w:pPr>
    </w:p>
    <w:p w14:paraId="142C1FCF" w14:textId="2F4E9AD7" w:rsidR="00F43164" w:rsidRPr="00BF59EB" w:rsidRDefault="00F43164" w:rsidP="00F43164">
      <w:pPr>
        <w:spacing w:after="0" w:line="240" w:lineRule="auto"/>
        <w:rPr>
          <w:rFonts w:ascii="Garamond" w:hAnsi="Garamond" w:cs="Times New Roman"/>
          <w:b/>
          <w:bCs/>
          <w:color w:val="000000"/>
          <w:sz w:val="28"/>
          <w:szCs w:val="28"/>
          <w:lang w:eastAsia="en-GB"/>
        </w:rPr>
      </w:pPr>
      <w:r w:rsidRPr="00BF59EB">
        <w:rPr>
          <w:rFonts w:ascii="Garamond" w:hAnsi="Garamond" w:cs="Times New Roman"/>
          <w:b/>
          <w:bCs/>
          <w:color w:val="000000"/>
          <w:sz w:val="28"/>
          <w:szCs w:val="28"/>
          <w:lang w:eastAsia="en-GB"/>
        </w:rPr>
        <w:t>15h</w:t>
      </w:r>
      <w:r w:rsidR="00743F07" w:rsidRPr="00BF59EB">
        <w:rPr>
          <w:rFonts w:ascii="Garamond" w:hAnsi="Garamond" w:cs="Times New Roman"/>
          <w:b/>
          <w:bCs/>
          <w:color w:val="000000"/>
          <w:sz w:val="28"/>
          <w:szCs w:val="28"/>
          <w:lang w:eastAsia="en-GB"/>
        </w:rPr>
        <w:t>1</w:t>
      </w:r>
      <w:r w:rsidRPr="00BF59EB">
        <w:rPr>
          <w:rFonts w:ascii="Garamond" w:hAnsi="Garamond" w:cs="Times New Roman"/>
          <w:b/>
          <w:bCs/>
          <w:color w:val="000000"/>
          <w:sz w:val="28"/>
          <w:szCs w:val="28"/>
          <w:lang w:eastAsia="en-GB"/>
        </w:rPr>
        <w:t>5-17h Round Tabl</w:t>
      </w:r>
      <w:r w:rsidR="00621C55">
        <w:rPr>
          <w:rFonts w:ascii="Garamond" w:hAnsi="Garamond" w:cs="Times New Roman"/>
          <w:b/>
          <w:bCs/>
          <w:color w:val="000000"/>
          <w:sz w:val="28"/>
          <w:szCs w:val="28"/>
          <w:lang w:eastAsia="en-GB"/>
        </w:rPr>
        <w:t>e</w:t>
      </w:r>
    </w:p>
    <w:p w14:paraId="00B315EE" w14:textId="715D0561" w:rsidR="00BF59EB" w:rsidRPr="00BF59EB" w:rsidRDefault="00BF59EB" w:rsidP="00BF59EB">
      <w:pPr>
        <w:pStyle w:val="Paragraphedeliste"/>
        <w:numPr>
          <w:ilvl w:val="0"/>
          <w:numId w:val="8"/>
        </w:numPr>
        <w:spacing w:after="0" w:line="240" w:lineRule="auto"/>
        <w:rPr>
          <w:rFonts w:ascii="Garamond" w:hAnsi="Garamond" w:cs="Times New Roman"/>
          <w:color w:val="000000"/>
          <w:sz w:val="28"/>
          <w:szCs w:val="28"/>
          <w:lang w:eastAsia="en-GB"/>
        </w:rPr>
      </w:pPr>
      <w:r w:rsidRPr="00BF59EB">
        <w:rPr>
          <w:rFonts w:ascii="Garamond" w:hAnsi="Garamond" w:cs="Times New Roman"/>
          <w:b/>
          <w:bCs/>
          <w:color w:val="000000"/>
          <w:sz w:val="28"/>
          <w:szCs w:val="28"/>
          <w:lang w:eastAsia="en-GB"/>
        </w:rPr>
        <w:t>Gareth Austin</w:t>
      </w:r>
      <w:r w:rsidRPr="00BF59EB">
        <w:rPr>
          <w:rFonts w:ascii="Garamond" w:hAnsi="Garamond" w:cs="Times New Roman"/>
          <w:color w:val="000000"/>
          <w:sz w:val="28"/>
          <w:szCs w:val="28"/>
          <w:lang w:eastAsia="en-GB"/>
        </w:rPr>
        <w:t xml:space="preserve"> (U. Cambridge), « Le travail dans les colonies britanniques » </w:t>
      </w:r>
    </w:p>
    <w:p w14:paraId="18A443BE" w14:textId="68EBEDB1" w:rsidR="00BF59EB" w:rsidRPr="00BF59EB" w:rsidRDefault="00BF59EB" w:rsidP="00BF59EB">
      <w:pPr>
        <w:pStyle w:val="Paragraphedeliste"/>
        <w:numPr>
          <w:ilvl w:val="0"/>
          <w:numId w:val="8"/>
        </w:numPr>
        <w:spacing w:after="0" w:line="240" w:lineRule="auto"/>
        <w:rPr>
          <w:rFonts w:ascii="Garamond" w:eastAsia="Times New Roman" w:hAnsi="Garamond" w:cs="Times New Roman"/>
          <w:color w:val="000000"/>
          <w:sz w:val="28"/>
          <w:szCs w:val="28"/>
          <w:lang w:eastAsia="en-GB"/>
        </w:rPr>
      </w:pPr>
      <w:proofErr w:type="spellStart"/>
      <w:r w:rsidRPr="00BF59EB">
        <w:rPr>
          <w:rFonts w:ascii="Garamond" w:eastAsia="Times New Roman" w:hAnsi="Garamond" w:cs="Arial"/>
          <w:b/>
          <w:bCs/>
          <w:color w:val="000000"/>
          <w:sz w:val="28"/>
          <w:szCs w:val="28"/>
          <w:shd w:val="clear" w:color="auto" w:fill="FFFFFF"/>
          <w:lang w:eastAsia="ja-JP"/>
        </w:rPr>
        <w:t>Babacar</w:t>
      </w:r>
      <w:proofErr w:type="spellEnd"/>
      <w:r w:rsidRPr="00BF59EB">
        <w:rPr>
          <w:rFonts w:ascii="Garamond" w:eastAsia="Times New Roman" w:hAnsi="Garamond" w:cs="Arial"/>
          <w:b/>
          <w:bCs/>
          <w:color w:val="000000"/>
          <w:sz w:val="28"/>
          <w:szCs w:val="28"/>
          <w:shd w:val="clear" w:color="auto" w:fill="FFFFFF"/>
          <w:lang w:eastAsia="ja-JP"/>
        </w:rPr>
        <w:t xml:space="preserve"> </w:t>
      </w:r>
      <w:proofErr w:type="spellStart"/>
      <w:r w:rsidRPr="00BF59EB">
        <w:rPr>
          <w:rFonts w:ascii="Garamond" w:eastAsia="Times New Roman" w:hAnsi="Garamond" w:cs="Arial"/>
          <w:b/>
          <w:bCs/>
          <w:color w:val="000000"/>
          <w:sz w:val="28"/>
          <w:szCs w:val="28"/>
          <w:shd w:val="clear" w:color="auto" w:fill="FFFFFF"/>
          <w:lang w:eastAsia="ja-JP"/>
        </w:rPr>
        <w:t>Fall</w:t>
      </w:r>
      <w:proofErr w:type="spellEnd"/>
      <w:r>
        <w:rPr>
          <w:rFonts w:ascii="Garamond" w:eastAsia="Times New Roman" w:hAnsi="Garamond" w:cs="Arial"/>
          <w:color w:val="000000"/>
          <w:sz w:val="28"/>
          <w:szCs w:val="28"/>
          <w:shd w:val="clear" w:color="auto" w:fill="FFFFFF"/>
          <w:lang w:eastAsia="ja-JP"/>
        </w:rPr>
        <w:t xml:space="preserve"> </w:t>
      </w:r>
      <w:r w:rsidRPr="00BF59EB">
        <w:rPr>
          <w:rFonts w:ascii="Garamond" w:eastAsia="Times New Roman" w:hAnsi="Garamond" w:cs="Arial"/>
          <w:color w:val="000000"/>
          <w:sz w:val="28"/>
          <w:szCs w:val="28"/>
          <w:shd w:val="clear" w:color="auto" w:fill="FFFFFF"/>
          <w:lang w:eastAsia="ja-JP"/>
        </w:rPr>
        <w:t xml:space="preserve">(IEA Saint Louis, U. Cheikh </w:t>
      </w:r>
      <w:proofErr w:type="spellStart"/>
      <w:r w:rsidRPr="00BF59EB">
        <w:rPr>
          <w:rFonts w:ascii="Garamond" w:eastAsia="Times New Roman" w:hAnsi="Garamond" w:cs="Arial"/>
          <w:color w:val="000000"/>
          <w:sz w:val="28"/>
          <w:szCs w:val="28"/>
          <w:shd w:val="clear" w:color="auto" w:fill="FFFFFF"/>
          <w:lang w:eastAsia="ja-JP"/>
        </w:rPr>
        <w:t>Anta</w:t>
      </w:r>
      <w:proofErr w:type="spellEnd"/>
      <w:r w:rsidRPr="00BF59EB">
        <w:rPr>
          <w:rFonts w:ascii="Garamond" w:eastAsia="Times New Roman" w:hAnsi="Garamond" w:cs="Arial"/>
          <w:color w:val="000000"/>
          <w:sz w:val="28"/>
          <w:szCs w:val="28"/>
          <w:shd w:val="clear" w:color="auto" w:fill="FFFFFF"/>
          <w:lang w:eastAsia="ja-JP"/>
        </w:rPr>
        <w:t xml:space="preserve"> Diop, Dakar, Sénégal), « Le travail en Afrique de l’Ouest au XX</w:t>
      </w:r>
      <w:r w:rsidRPr="00BF59EB">
        <w:rPr>
          <w:rFonts w:ascii="Garamond" w:eastAsia="Times New Roman" w:hAnsi="Garamond" w:cs="Arial"/>
          <w:color w:val="000000"/>
          <w:sz w:val="28"/>
          <w:szCs w:val="28"/>
          <w:shd w:val="clear" w:color="auto" w:fill="FFFFFF"/>
          <w:vertAlign w:val="superscript"/>
          <w:lang w:eastAsia="ja-JP"/>
        </w:rPr>
        <w:t xml:space="preserve">e </w:t>
      </w:r>
      <w:r w:rsidRPr="00BF59EB">
        <w:rPr>
          <w:rFonts w:ascii="Garamond" w:eastAsia="Times New Roman" w:hAnsi="Garamond" w:cs="Arial"/>
          <w:color w:val="000000"/>
          <w:sz w:val="28"/>
          <w:szCs w:val="28"/>
          <w:shd w:val="clear" w:color="auto" w:fill="FFFFFF"/>
          <w:lang w:eastAsia="ja-JP"/>
        </w:rPr>
        <w:t>siècle ».</w:t>
      </w:r>
    </w:p>
    <w:p w14:paraId="7BCCF886" w14:textId="77777777" w:rsidR="00F43164" w:rsidRPr="00BF59EB" w:rsidRDefault="00F43164" w:rsidP="00F43164">
      <w:pPr>
        <w:pStyle w:val="Paragraphedeliste"/>
        <w:numPr>
          <w:ilvl w:val="0"/>
          <w:numId w:val="8"/>
        </w:numPr>
        <w:spacing w:after="0" w:line="240" w:lineRule="auto"/>
        <w:rPr>
          <w:rFonts w:ascii="Garamond" w:hAnsi="Garamond" w:cs="Times New Roman"/>
          <w:color w:val="000000"/>
          <w:sz w:val="28"/>
          <w:szCs w:val="28"/>
          <w:lang w:eastAsia="en-GB"/>
        </w:rPr>
      </w:pPr>
      <w:r w:rsidRPr="00BF59EB">
        <w:rPr>
          <w:rFonts w:ascii="Garamond" w:hAnsi="Garamond" w:cs="Times New Roman"/>
          <w:b/>
          <w:bCs/>
          <w:color w:val="000000"/>
          <w:sz w:val="28"/>
          <w:szCs w:val="28"/>
          <w:lang w:eastAsia="en-GB"/>
        </w:rPr>
        <w:t xml:space="preserve">Farid </w:t>
      </w:r>
      <w:proofErr w:type="spellStart"/>
      <w:r w:rsidRPr="00BF59EB">
        <w:rPr>
          <w:rFonts w:ascii="Garamond" w:hAnsi="Garamond" w:cs="Times New Roman"/>
          <w:b/>
          <w:bCs/>
          <w:color w:val="000000"/>
          <w:sz w:val="28"/>
          <w:szCs w:val="28"/>
          <w:lang w:eastAsia="en-GB"/>
        </w:rPr>
        <w:t>Lekeal</w:t>
      </w:r>
      <w:proofErr w:type="spellEnd"/>
      <w:r w:rsidRPr="00BF59EB">
        <w:rPr>
          <w:rFonts w:ascii="Garamond" w:hAnsi="Garamond" w:cs="Times New Roman"/>
          <w:b/>
          <w:bCs/>
          <w:color w:val="000000"/>
          <w:sz w:val="28"/>
          <w:szCs w:val="28"/>
          <w:lang w:eastAsia="en-GB"/>
        </w:rPr>
        <w:t xml:space="preserve"> </w:t>
      </w:r>
      <w:r w:rsidRPr="00BF59EB">
        <w:rPr>
          <w:rFonts w:ascii="Garamond" w:hAnsi="Garamond" w:cs="Times New Roman"/>
          <w:color w:val="000000"/>
          <w:sz w:val="28"/>
          <w:szCs w:val="28"/>
          <w:lang w:eastAsia="en-GB"/>
        </w:rPr>
        <w:t>(U. Lille), « Les transformations du droit du travail en ‘Afrique française’ »</w:t>
      </w:r>
    </w:p>
    <w:p w14:paraId="4309DFF6" w14:textId="1CF947C7" w:rsidR="00747D05" w:rsidRDefault="00F43164" w:rsidP="00F71BF3">
      <w:pPr>
        <w:pStyle w:val="Paragraphedeliste"/>
        <w:numPr>
          <w:ilvl w:val="0"/>
          <w:numId w:val="8"/>
        </w:numPr>
        <w:spacing w:after="0" w:line="240" w:lineRule="auto"/>
        <w:jc w:val="both"/>
        <w:rPr>
          <w:rFonts w:ascii="Garamond" w:eastAsia="Times New Roman" w:hAnsi="Garamond" w:cs="Times New Roman"/>
          <w:sz w:val="28"/>
          <w:szCs w:val="28"/>
          <w:lang w:val="en-US" w:eastAsia="ja-JP"/>
        </w:rPr>
      </w:pPr>
      <w:r w:rsidRPr="00F71BF3">
        <w:rPr>
          <w:rFonts w:ascii="Garamond" w:hAnsi="Garamond" w:cs="Times New Roman"/>
          <w:b/>
          <w:bCs/>
          <w:sz w:val="28"/>
          <w:szCs w:val="28"/>
          <w:lang w:val="en-US"/>
        </w:rPr>
        <w:t xml:space="preserve">Sarah </w:t>
      </w:r>
      <w:proofErr w:type="spellStart"/>
      <w:r w:rsidRPr="00F71BF3">
        <w:rPr>
          <w:rFonts w:ascii="Garamond" w:hAnsi="Garamond" w:cs="Times New Roman"/>
          <w:b/>
          <w:bCs/>
          <w:sz w:val="28"/>
          <w:szCs w:val="28"/>
          <w:lang w:val="en-US"/>
        </w:rPr>
        <w:t>Stockwell</w:t>
      </w:r>
      <w:proofErr w:type="spellEnd"/>
      <w:r w:rsidRPr="00F71BF3">
        <w:rPr>
          <w:rFonts w:ascii="Garamond" w:hAnsi="Garamond" w:cs="Times New Roman"/>
          <w:sz w:val="28"/>
          <w:szCs w:val="28"/>
          <w:lang w:val="en-US"/>
        </w:rPr>
        <w:t xml:space="preserve"> (King’s College London), “</w:t>
      </w:r>
      <w:r w:rsidR="00F71BF3" w:rsidRPr="00F71BF3">
        <w:rPr>
          <w:rFonts w:ascii="Garamond" w:eastAsia="Times New Roman" w:hAnsi="Garamond" w:cs="Calibri"/>
          <w:color w:val="000000"/>
          <w:sz w:val="28"/>
          <w:szCs w:val="28"/>
          <w:lang w:val="en-US" w:eastAsia="ja-JP"/>
        </w:rPr>
        <w:t>Professional work at the (British) end of empire</w:t>
      </w:r>
      <w:r w:rsidR="00F71BF3" w:rsidRPr="00F71BF3">
        <w:rPr>
          <w:rFonts w:ascii="Garamond" w:eastAsia="Times New Roman" w:hAnsi="Garamond" w:cs="Times New Roman"/>
          <w:sz w:val="28"/>
          <w:szCs w:val="28"/>
          <w:lang w:val="en-US" w:eastAsia="ja-JP"/>
        </w:rPr>
        <w:t>”</w:t>
      </w:r>
    </w:p>
    <w:p w14:paraId="224352CB" w14:textId="77777777" w:rsidR="00F71BF3" w:rsidRPr="00F71BF3" w:rsidRDefault="00F71BF3" w:rsidP="00F71BF3">
      <w:pPr>
        <w:pStyle w:val="Paragraphedeliste"/>
        <w:spacing w:after="0" w:line="240" w:lineRule="auto"/>
        <w:jc w:val="both"/>
        <w:rPr>
          <w:rFonts w:ascii="Garamond" w:eastAsia="Times New Roman" w:hAnsi="Garamond" w:cs="Times New Roman"/>
          <w:sz w:val="28"/>
          <w:szCs w:val="28"/>
          <w:lang w:val="en-US" w:eastAsia="ja-JP"/>
        </w:rPr>
      </w:pPr>
    </w:p>
    <w:p w14:paraId="0517042E" w14:textId="0F90859B" w:rsidR="00F43164" w:rsidRDefault="00F43164" w:rsidP="00F43164">
      <w:pPr>
        <w:spacing w:after="0" w:line="240" w:lineRule="auto"/>
        <w:jc w:val="center"/>
        <w:rPr>
          <w:rFonts w:ascii="Garamond" w:eastAsia="Times New Roman" w:hAnsi="Garamond" w:cs="Times New Roman"/>
          <w:b/>
          <w:bCs/>
          <w:sz w:val="28"/>
          <w:szCs w:val="28"/>
        </w:rPr>
      </w:pPr>
      <w:r>
        <w:rPr>
          <w:rFonts w:ascii="Garamond" w:eastAsia="Times New Roman" w:hAnsi="Garamond" w:cs="Times New Roman"/>
          <w:b/>
          <w:bCs/>
          <w:sz w:val="28"/>
          <w:szCs w:val="28"/>
        </w:rPr>
        <w:t>22 juillet</w:t>
      </w:r>
    </w:p>
    <w:p w14:paraId="44D08BD0" w14:textId="77777777" w:rsidR="00F43164" w:rsidRDefault="00F43164" w:rsidP="00103ECE">
      <w:pPr>
        <w:spacing w:after="0" w:line="240" w:lineRule="auto"/>
        <w:jc w:val="both"/>
        <w:rPr>
          <w:rFonts w:ascii="Garamond" w:eastAsia="Times New Roman" w:hAnsi="Garamond" w:cs="Times New Roman"/>
          <w:b/>
          <w:bCs/>
          <w:sz w:val="28"/>
          <w:szCs w:val="28"/>
        </w:rPr>
      </w:pPr>
    </w:p>
    <w:p w14:paraId="14D7C489" w14:textId="2F43B754" w:rsidR="003944EB" w:rsidRDefault="00F43164" w:rsidP="00103ECE">
      <w:pPr>
        <w:spacing w:after="0" w:line="240" w:lineRule="auto"/>
        <w:jc w:val="both"/>
        <w:rPr>
          <w:rFonts w:ascii="Garamond" w:eastAsia="Times New Roman" w:hAnsi="Garamond" w:cs="Times New Roman"/>
          <w:b/>
          <w:bCs/>
          <w:sz w:val="28"/>
          <w:szCs w:val="28"/>
        </w:rPr>
      </w:pPr>
      <w:r>
        <w:rPr>
          <w:rFonts w:ascii="Garamond" w:eastAsia="Times New Roman" w:hAnsi="Garamond" w:cs="Times New Roman"/>
          <w:b/>
          <w:bCs/>
          <w:sz w:val="28"/>
          <w:szCs w:val="28"/>
        </w:rPr>
        <w:t xml:space="preserve">9h-11h </w:t>
      </w:r>
      <w:r w:rsidR="00A33508" w:rsidRPr="00103ECE">
        <w:rPr>
          <w:rFonts w:ascii="Garamond" w:eastAsia="Times New Roman" w:hAnsi="Garamond" w:cs="Times New Roman"/>
          <w:b/>
          <w:bCs/>
          <w:sz w:val="28"/>
          <w:szCs w:val="28"/>
        </w:rPr>
        <w:t>Mesures du t</w:t>
      </w:r>
      <w:r w:rsidR="003944EB" w:rsidRPr="00103ECE">
        <w:rPr>
          <w:rFonts w:ascii="Garamond" w:eastAsia="Times New Roman" w:hAnsi="Garamond" w:cs="Times New Roman"/>
          <w:b/>
          <w:bCs/>
          <w:sz w:val="28"/>
          <w:szCs w:val="28"/>
        </w:rPr>
        <w:t>ravail</w:t>
      </w:r>
      <w:r w:rsidR="0069449E">
        <w:rPr>
          <w:rFonts w:ascii="Garamond" w:eastAsia="Times New Roman" w:hAnsi="Garamond" w:cs="Times New Roman"/>
          <w:b/>
          <w:bCs/>
          <w:sz w:val="28"/>
          <w:szCs w:val="28"/>
        </w:rPr>
        <w:t>, réglementations et transitions politiques</w:t>
      </w:r>
      <w:r w:rsidR="00D936F1">
        <w:rPr>
          <w:rFonts w:ascii="Garamond" w:eastAsia="Times New Roman" w:hAnsi="Garamond" w:cs="Times New Roman"/>
          <w:b/>
          <w:bCs/>
          <w:sz w:val="28"/>
          <w:szCs w:val="28"/>
        </w:rPr>
        <w:t xml:space="preserve"> </w:t>
      </w:r>
    </w:p>
    <w:p w14:paraId="1A67916A" w14:textId="2D579F44" w:rsidR="00D936F1" w:rsidRPr="00D936F1" w:rsidRDefault="00D936F1" w:rsidP="00103ECE">
      <w:pPr>
        <w:pStyle w:val="Paragraphedeliste"/>
        <w:numPr>
          <w:ilvl w:val="0"/>
          <w:numId w:val="7"/>
        </w:numPr>
        <w:spacing w:after="0" w:line="240" w:lineRule="auto"/>
        <w:jc w:val="both"/>
        <w:rPr>
          <w:rFonts w:ascii="Garamond" w:hAnsi="Garamond" w:cs="Times New Roman"/>
          <w:b/>
          <w:sz w:val="28"/>
          <w:szCs w:val="28"/>
        </w:rPr>
      </w:pPr>
      <w:r w:rsidRPr="00AF1967">
        <w:rPr>
          <w:rFonts w:ascii="Garamond" w:hAnsi="Garamond" w:cs="Times New Roman"/>
          <w:b/>
          <w:bCs/>
          <w:sz w:val="28"/>
          <w:szCs w:val="28"/>
        </w:rPr>
        <w:t xml:space="preserve">Jeannot </w:t>
      </w:r>
      <w:proofErr w:type="spellStart"/>
      <w:r w:rsidRPr="00AF1967">
        <w:rPr>
          <w:rFonts w:ascii="Garamond" w:hAnsi="Garamond" w:cs="Times New Roman"/>
          <w:b/>
          <w:bCs/>
          <w:sz w:val="28"/>
          <w:szCs w:val="28"/>
        </w:rPr>
        <w:t>Rasoloarison</w:t>
      </w:r>
      <w:proofErr w:type="spellEnd"/>
      <w:r w:rsidRPr="00AF1967">
        <w:rPr>
          <w:rFonts w:ascii="Garamond" w:hAnsi="Garamond" w:cs="Times New Roman"/>
          <w:b/>
          <w:bCs/>
          <w:sz w:val="28"/>
          <w:szCs w:val="28"/>
        </w:rPr>
        <w:t xml:space="preserve"> </w:t>
      </w:r>
      <w:r w:rsidRPr="00AF1967">
        <w:rPr>
          <w:rFonts w:ascii="Garamond" w:hAnsi="Garamond" w:cs="Times New Roman"/>
          <w:sz w:val="28"/>
          <w:szCs w:val="28"/>
        </w:rPr>
        <w:t xml:space="preserve">(U. </w:t>
      </w:r>
      <w:r w:rsidR="007364FC">
        <w:rPr>
          <w:rFonts w:ascii="Garamond" w:hAnsi="Garamond" w:cs="Times New Roman"/>
          <w:sz w:val="28"/>
          <w:szCs w:val="28"/>
        </w:rPr>
        <w:t>Ant</w:t>
      </w:r>
      <w:r w:rsidRPr="00AF1967">
        <w:rPr>
          <w:rFonts w:ascii="Garamond" w:hAnsi="Garamond" w:cs="Times New Roman"/>
          <w:sz w:val="28"/>
          <w:szCs w:val="28"/>
        </w:rPr>
        <w:t>ananariv</w:t>
      </w:r>
      <w:r w:rsidR="007364FC">
        <w:rPr>
          <w:rFonts w:ascii="Garamond" w:hAnsi="Garamond" w:cs="Times New Roman"/>
          <w:sz w:val="28"/>
          <w:szCs w:val="28"/>
        </w:rPr>
        <w:t>o</w:t>
      </w:r>
      <w:r w:rsidRPr="00AF1967">
        <w:rPr>
          <w:rFonts w:ascii="Garamond" w:hAnsi="Garamond" w:cs="Times New Roman"/>
          <w:sz w:val="28"/>
          <w:szCs w:val="28"/>
        </w:rPr>
        <w:t>, Madagascar), « </w:t>
      </w:r>
      <w:r w:rsidRPr="00AF1967">
        <w:rPr>
          <w:rFonts w:ascii="Garamond" w:hAnsi="Garamond" w:cs="Times New Roman"/>
          <w:b/>
          <w:sz w:val="28"/>
          <w:szCs w:val="28"/>
        </w:rPr>
        <w:t xml:space="preserve">Le Code du travail des Territoires d’Outre-Mer de 1952 et son application à Madagascar (1953-1960) » </w:t>
      </w:r>
    </w:p>
    <w:p w14:paraId="08FBF661" w14:textId="4D7522F3" w:rsidR="001B2104" w:rsidRPr="00103ECE" w:rsidRDefault="001B2104" w:rsidP="009A5453">
      <w:pPr>
        <w:pStyle w:val="Sansinterligne"/>
        <w:numPr>
          <w:ilvl w:val="0"/>
          <w:numId w:val="5"/>
        </w:numPr>
        <w:jc w:val="both"/>
        <w:rPr>
          <w:rFonts w:ascii="Garamond" w:hAnsi="Garamond"/>
          <w:b/>
          <w:bCs/>
          <w:sz w:val="28"/>
          <w:szCs w:val="28"/>
        </w:rPr>
      </w:pPr>
      <w:r w:rsidRPr="00AF1967">
        <w:rPr>
          <w:rFonts w:ascii="Garamond" w:hAnsi="Garamond"/>
          <w:b/>
          <w:bCs/>
          <w:sz w:val="28"/>
          <w:szCs w:val="28"/>
        </w:rPr>
        <w:t>Marie-Christine Touchelay</w:t>
      </w:r>
      <w:r w:rsidRPr="00103ECE">
        <w:rPr>
          <w:rFonts w:ascii="Garamond" w:hAnsi="Garamond"/>
          <w:sz w:val="28"/>
          <w:szCs w:val="28"/>
        </w:rPr>
        <w:t xml:space="preserve"> (</w:t>
      </w:r>
      <w:r w:rsidR="00AF1967">
        <w:rPr>
          <w:rFonts w:ascii="Garamond" w:hAnsi="Garamond"/>
          <w:sz w:val="28"/>
          <w:szCs w:val="28"/>
        </w:rPr>
        <w:t>IDHE.S</w:t>
      </w:r>
      <w:r w:rsidRPr="00103ECE">
        <w:rPr>
          <w:rFonts w:ascii="Garamond" w:hAnsi="Garamond"/>
          <w:sz w:val="28"/>
          <w:szCs w:val="28"/>
        </w:rPr>
        <w:t xml:space="preserve"> Paris Nanterre, France), </w:t>
      </w:r>
      <w:r w:rsidRPr="00103ECE">
        <w:rPr>
          <w:rFonts w:ascii="Garamond" w:hAnsi="Garamond"/>
          <w:b/>
          <w:bCs/>
          <w:sz w:val="28"/>
          <w:szCs w:val="28"/>
        </w:rPr>
        <w:t xml:space="preserve">“Mettre au travail à la Guadeloupe avant et après la “départementalisation” </w:t>
      </w:r>
    </w:p>
    <w:p w14:paraId="6FA6254D" w14:textId="6C26A704" w:rsidR="00103ECE" w:rsidRPr="00D936F1" w:rsidRDefault="00342214" w:rsidP="00103ECE">
      <w:pPr>
        <w:pStyle w:val="Paragraphedeliste"/>
        <w:numPr>
          <w:ilvl w:val="0"/>
          <w:numId w:val="5"/>
        </w:numPr>
        <w:spacing w:after="0" w:line="240" w:lineRule="auto"/>
        <w:jc w:val="both"/>
        <w:rPr>
          <w:rFonts w:ascii="Garamond" w:eastAsia="Times New Roman" w:hAnsi="Garamond" w:cs="Times New Roman"/>
          <w:b/>
          <w:bCs/>
          <w:sz w:val="28"/>
          <w:szCs w:val="28"/>
        </w:rPr>
      </w:pPr>
      <w:r>
        <w:rPr>
          <w:rFonts w:ascii="Garamond" w:eastAsia="Times New Roman" w:hAnsi="Garamond" w:cs="Times New Roman"/>
          <w:b/>
          <w:bCs/>
          <w:sz w:val="28"/>
          <w:szCs w:val="28"/>
        </w:rPr>
        <w:t xml:space="preserve">Roland </w:t>
      </w:r>
      <w:proofErr w:type="spellStart"/>
      <w:r w:rsidR="00747D05" w:rsidRPr="009A5453">
        <w:rPr>
          <w:rFonts w:ascii="Garamond" w:eastAsia="Times New Roman" w:hAnsi="Garamond" w:cs="Times New Roman"/>
          <w:b/>
          <w:bCs/>
          <w:sz w:val="28"/>
          <w:szCs w:val="28"/>
        </w:rPr>
        <w:t>Rakotovao</w:t>
      </w:r>
      <w:proofErr w:type="spellEnd"/>
      <w:r w:rsidR="00AF1967">
        <w:rPr>
          <w:rFonts w:ascii="Garamond" w:eastAsia="Times New Roman" w:hAnsi="Garamond" w:cs="Times New Roman"/>
          <w:b/>
          <w:bCs/>
          <w:sz w:val="28"/>
          <w:szCs w:val="28"/>
        </w:rPr>
        <w:t xml:space="preserve"> </w:t>
      </w:r>
      <w:r w:rsidR="00AF1967" w:rsidRPr="00AF1967">
        <w:rPr>
          <w:rFonts w:ascii="Garamond" w:eastAsia="Times New Roman" w:hAnsi="Garamond" w:cs="Times New Roman"/>
          <w:sz w:val="28"/>
          <w:szCs w:val="28"/>
        </w:rPr>
        <w:t>(</w:t>
      </w:r>
      <w:r w:rsidR="005E45BB" w:rsidRPr="009A5453">
        <w:rPr>
          <w:rFonts w:ascii="Garamond" w:hAnsi="Garamond" w:cs="Times New Roman"/>
          <w:sz w:val="28"/>
          <w:szCs w:val="28"/>
        </w:rPr>
        <w:t xml:space="preserve">U. </w:t>
      </w:r>
      <w:r w:rsidR="00306397">
        <w:rPr>
          <w:rFonts w:ascii="Garamond" w:hAnsi="Garamond" w:cs="Times New Roman"/>
          <w:sz w:val="28"/>
          <w:szCs w:val="28"/>
        </w:rPr>
        <w:t>Ant</w:t>
      </w:r>
      <w:r w:rsidR="005E45BB" w:rsidRPr="009A5453">
        <w:rPr>
          <w:rFonts w:ascii="Garamond" w:hAnsi="Garamond" w:cs="Times New Roman"/>
          <w:sz w:val="28"/>
          <w:szCs w:val="28"/>
        </w:rPr>
        <w:t>ananariv</w:t>
      </w:r>
      <w:r w:rsidR="00306397">
        <w:rPr>
          <w:rFonts w:ascii="Garamond" w:hAnsi="Garamond" w:cs="Times New Roman"/>
          <w:sz w:val="28"/>
          <w:szCs w:val="28"/>
        </w:rPr>
        <w:t>o</w:t>
      </w:r>
      <w:r w:rsidR="005E45BB" w:rsidRPr="009A5453">
        <w:rPr>
          <w:rFonts w:ascii="Garamond" w:hAnsi="Garamond" w:cs="Times New Roman"/>
          <w:sz w:val="28"/>
          <w:szCs w:val="28"/>
        </w:rPr>
        <w:t>, Madagascar),</w:t>
      </w:r>
      <w:r w:rsidR="005E45BB" w:rsidRPr="009A5453">
        <w:rPr>
          <w:rFonts w:ascii="Garamond" w:eastAsia="Times New Roman" w:hAnsi="Garamond" w:cs="Times New Roman"/>
          <w:sz w:val="28"/>
          <w:szCs w:val="28"/>
        </w:rPr>
        <w:t xml:space="preserve"> </w:t>
      </w:r>
      <w:r w:rsidR="00747D05" w:rsidRPr="009A5453">
        <w:rPr>
          <w:rFonts w:ascii="Garamond" w:eastAsia="Times New Roman" w:hAnsi="Garamond" w:cs="Times New Roman"/>
          <w:b/>
          <w:bCs/>
          <w:sz w:val="28"/>
          <w:szCs w:val="28"/>
        </w:rPr>
        <w:t>"Les problèmes de main-d’œuvre dans les colonies</w:t>
      </w:r>
      <w:r w:rsidR="001B2104" w:rsidRPr="009A5453">
        <w:rPr>
          <w:rFonts w:ascii="Garamond" w:eastAsia="Times New Roman" w:hAnsi="Garamond" w:cs="Times New Roman"/>
          <w:b/>
          <w:bCs/>
          <w:sz w:val="28"/>
          <w:szCs w:val="28"/>
        </w:rPr>
        <w:t>.</w:t>
      </w:r>
      <w:r w:rsidR="00747D05" w:rsidRPr="009A5453">
        <w:rPr>
          <w:rFonts w:ascii="Garamond" w:eastAsia="Times New Roman" w:hAnsi="Garamond" w:cs="Times New Roman"/>
          <w:b/>
          <w:bCs/>
          <w:sz w:val="28"/>
          <w:szCs w:val="28"/>
        </w:rPr>
        <w:t> L’exemple des travailleurs malgaches pendant la décolonisation".</w:t>
      </w:r>
    </w:p>
    <w:p w14:paraId="00AF4D3C" w14:textId="0BF2F2AB" w:rsidR="00D936F1" w:rsidRDefault="00D936F1" w:rsidP="00D936F1">
      <w:pPr>
        <w:pStyle w:val="NormalWeb"/>
        <w:numPr>
          <w:ilvl w:val="0"/>
          <w:numId w:val="5"/>
        </w:numPr>
        <w:shd w:val="clear" w:color="auto" w:fill="FFFFFF"/>
        <w:spacing w:before="0" w:beforeAutospacing="0" w:after="0" w:afterAutospacing="0"/>
        <w:jc w:val="both"/>
        <w:rPr>
          <w:rFonts w:ascii="Garamond" w:hAnsi="Garamond"/>
          <w:b/>
          <w:bCs/>
          <w:sz w:val="28"/>
          <w:szCs w:val="28"/>
        </w:rPr>
      </w:pPr>
      <w:proofErr w:type="spellStart"/>
      <w:r w:rsidRPr="00AF1967">
        <w:rPr>
          <w:rFonts w:ascii="Garamond" w:hAnsi="Garamond"/>
          <w:b/>
          <w:bCs/>
          <w:sz w:val="28"/>
          <w:szCs w:val="28"/>
        </w:rPr>
        <w:t>Franc</w:t>
      </w:r>
      <w:r w:rsidRPr="00AF1967">
        <w:rPr>
          <w:b/>
          <w:bCs/>
          <w:sz w:val="28"/>
          <w:szCs w:val="28"/>
        </w:rPr>
        <w:t>̧</w:t>
      </w:r>
      <w:r w:rsidRPr="00AF1967">
        <w:rPr>
          <w:rFonts w:ascii="Garamond" w:hAnsi="Garamond"/>
          <w:b/>
          <w:bCs/>
          <w:sz w:val="28"/>
          <w:szCs w:val="28"/>
        </w:rPr>
        <w:t>ois-Pierre</w:t>
      </w:r>
      <w:proofErr w:type="spellEnd"/>
      <w:r w:rsidRPr="00AF1967">
        <w:rPr>
          <w:rFonts w:ascii="Garamond" w:hAnsi="Garamond"/>
          <w:b/>
          <w:bCs/>
          <w:sz w:val="28"/>
          <w:szCs w:val="28"/>
        </w:rPr>
        <w:t xml:space="preserve"> Melon</w:t>
      </w:r>
      <w:r w:rsidRPr="00103ECE">
        <w:rPr>
          <w:rFonts w:ascii="Garamond" w:hAnsi="Garamond"/>
          <w:sz w:val="28"/>
          <w:szCs w:val="28"/>
        </w:rPr>
        <w:t xml:space="preserve"> (</w:t>
      </w:r>
      <w:r>
        <w:rPr>
          <w:rFonts w:ascii="Garamond" w:hAnsi="Garamond"/>
          <w:sz w:val="28"/>
          <w:szCs w:val="28"/>
        </w:rPr>
        <w:t>É</w:t>
      </w:r>
      <w:r w:rsidRPr="00103ECE">
        <w:rPr>
          <w:rFonts w:ascii="Garamond" w:hAnsi="Garamond"/>
          <w:sz w:val="28"/>
          <w:szCs w:val="28"/>
        </w:rPr>
        <w:t>tudiant en histoire, relations internationales, U. Paris 1), « </w:t>
      </w:r>
      <w:r w:rsidRPr="00103ECE">
        <w:rPr>
          <w:rFonts w:ascii="Garamond" w:hAnsi="Garamond"/>
          <w:b/>
          <w:bCs/>
          <w:sz w:val="28"/>
          <w:szCs w:val="28"/>
        </w:rPr>
        <w:t xml:space="preserve">Mesures et emprise du travail en URSS dans le journal d’A.I. Dmitriev (1941-1955) » </w:t>
      </w:r>
    </w:p>
    <w:p w14:paraId="006348D9" w14:textId="7BEE4B79" w:rsidR="00F43164" w:rsidRDefault="00F43164" w:rsidP="00F43164">
      <w:pPr>
        <w:pStyle w:val="NormalWeb"/>
        <w:shd w:val="clear" w:color="auto" w:fill="FFFFFF"/>
        <w:spacing w:before="0" w:beforeAutospacing="0" w:after="0" w:afterAutospacing="0"/>
        <w:jc w:val="both"/>
        <w:rPr>
          <w:rFonts w:ascii="Garamond" w:hAnsi="Garamond"/>
          <w:b/>
          <w:bCs/>
          <w:sz w:val="28"/>
          <w:szCs w:val="28"/>
        </w:rPr>
      </w:pPr>
    </w:p>
    <w:p w14:paraId="7FD26C52" w14:textId="67EFBE94" w:rsidR="00F43164" w:rsidRPr="00F43164" w:rsidRDefault="00F43164" w:rsidP="00F43164">
      <w:pPr>
        <w:spacing w:after="0" w:line="240" w:lineRule="auto"/>
        <w:jc w:val="both"/>
        <w:rPr>
          <w:rFonts w:ascii="Garamond" w:hAnsi="Garamond" w:cs="Times New Roman"/>
          <w:sz w:val="28"/>
          <w:szCs w:val="28"/>
        </w:rPr>
      </w:pPr>
      <w:r w:rsidRPr="008C1BCD">
        <w:rPr>
          <w:rFonts w:ascii="Garamond" w:hAnsi="Garamond" w:cs="Times New Roman"/>
          <w:sz w:val="28"/>
          <w:szCs w:val="28"/>
        </w:rPr>
        <w:t xml:space="preserve">Pause </w:t>
      </w:r>
    </w:p>
    <w:p w14:paraId="41D84294" w14:textId="77777777" w:rsidR="00C039F9" w:rsidRPr="00D936F1" w:rsidRDefault="00C039F9" w:rsidP="00103ECE">
      <w:pPr>
        <w:pStyle w:val="NormalWeb"/>
        <w:shd w:val="clear" w:color="auto" w:fill="FFFFFF"/>
        <w:spacing w:before="0" w:beforeAutospacing="0" w:after="0" w:afterAutospacing="0"/>
        <w:jc w:val="both"/>
        <w:rPr>
          <w:rFonts w:ascii="Garamond" w:hAnsi="Garamond"/>
          <w:sz w:val="28"/>
          <w:szCs w:val="28"/>
        </w:rPr>
      </w:pPr>
    </w:p>
    <w:p w14:paraId="6D7F4DA5" w14:textId="38C8E11B" w:rsidR="00103ECE" w:rsidRDefault="002A6C69" w:rsidP="00103ECE">
      <w:pPr>
        <w:pStyle w:val="Sansinterligne"/>
        <w:jc w:val="both"/>
        <w:rPr>
          <w:rFonts w:ascii="Garamond" w:hAnsi="Garamond"/>
          <w:b/>
          <w:bCs/>
          <w:sz w:val="28"/>
          <w:szCs w:val="28"/>
        </w:rPr>
      </w:pPr>
      <w:bookmarkStart w:id="0" w:name="_Hlk50809799"/>
      <w:r>
        <w:rPr>
          <w:rFonts w:ascii="Garamond" w:hAnsi="Garamond"/>
          <w:b/>
          <w:bCs/>
          <w:sz w:val="28"/>
          <w:szCs w:val="28"/>
        </w:rPr>
        <w:t xml:space="preserve">11h15-13h15 </w:t>
      </w:r>
      <w:r w:rsidR="00103ECE" w:rsidRPr="00AF1967">
        <w:rPr>
          <w:rFonts w:ascii="Garamond" w:hAnsi="Garamond"/>
          <w:b/>
          <w:bCs/>
          <w:sz w:val="28"/>
          <w:szCs w:val="28"/>
        </w:rPr>
        <w:t>Mesures</w:t>
      </w:r>
      <w:r w:rsidR="0069449E">
        <w:rPr>
          <w:rFonts w:ascii="Garamond" w:hAnsi="Garamond"/>
          <w:b/>
          <w:bCs/>
          <w:sz w:val="28"/>
          <w:szCs w:val="28"/>
        </w:rPr>
        <w:t xml:space="preserve"> du travail en longue période</w:t>
      </w:r>
    </w:p>
    <w:p w14:paraId="0C4D0B2B" w14:textId="6FEB46B5" w:rsidR="002A6C69" w:rsidRPr="002A6C69" w:rsidRDefault="002A6C69" w:rsidP="0040780D">
      <w:pPr>
        <w:pStyle w:val="NormalWeb"/>
        <w:numPr>
          <w:ilvl w:val="0"/>
          <w:numId w:val="3"/>
        </w:numPr>
        <w:spacing w:before="0" w:beforeAutospacing="0" w:after="0" w:afterAutospacing="0"/>
        <w:ind w:left="357" w:hanging="357"/>
        <w:jc w:val="both"/>
        <w:rPr>
          <w:rFonts w:ascii="Garamond" w:hAnsi="Garamond"/>
          <w:b/>
          <w:bCs/>
          <w:sz w:val="28"/>
          <w:szCs w:val="28"/>
          <w:lang w:val="en-US"/>
        </w:rPr>
      </w:pPr>
      <w:r w:rsidRPr="00103ECE">
        <w:rPr>
          <w:rFonts w:ascii="Garamond" w:hAnsi="Garamond"/>
          <w:b/>
          <w:bCs/>
          <w:sz w:val="28"/>
          <w:szCs w:val="28"/>
          <w:lang w:val="en-US"/>
        </w:rPr>
        <w:lastRenderedPageBreak/>
        <w:t xml:space="preserve">Madeline </w:t>
      </w:r>
      <w:proofErr w:type="spellStart"/>
      <w:r w:rsidRPr="00103ECE">
        <w:rPr>
          <w:rFonts w:ascii="Garamond" w:hAnsi="Garamond"/>
          <w:b/>
          <w:bCs/>
          <w:sz w:val="28"/>
          <w:szCs w:val="28"/>
          <w:lang w:val="en-US"/>
        </w:rPr>
        <w:t>Woker</w:t>
      </w:r>
      <w:proofErr w:type="spellEnd"/>
      <w:r w:rsidRPr="00103ECE">
        <w:rPr>
          <w:rFonts w:ascii="Garamond" w:hAnsi="Garamond"/>
          <w:b/>
          <w:bCs/>
          <w:sz w:val="28"/>
          <w:szCs w:val="28"/>
          <w:lang w:val="en-US"/>
        </w:rPr>
        <w:t xml:space="preserve"> </w:t>
      </w:r>
      <w:r w:rsidRPr="00AF1967">
        <w:rPr>
          <w:rFonts w:ascii="Garamond" w:hAnsi="Garamond"/>
          <w:sz w:val="28"/>
          <w:szCs w:val="28"/>
          <w:lang w:val="en-US"/>
        </w:rPr>
        <w:t>(L</w:t>
      </w:r>
      <w:r w:rsidRPr="00103ECE">
        <w:rPr>
          <w:rFonts w:ascii="Garamond" w:hAnsi="Garamond"/>
          <w:sz w:val="28"/>
          <w:szCs w:val="28"/>
          <w:lang w:val="en-US"/>
        </w:rPr>
        <w:t>ecturer, Visiting Assistant Professor in the History of France and the Francophone World, U. Cambridge, Great-Britain), “</w:t>
      </w:r>
      <w:r w:rsidRPr="00103ECE">
        <w:rPr>
          <w:rFonts w:ascii="Garamond" w:hAnsi="Garamond"/>
          <w:b/>
          <w:bCs/>
          <w:sz w:val="28"/>
          <w:szCs w:val="28"/>
          <w:lang w:val="en-US"/>
        </w:rPr>
        <w:t xml:space="preserve">Taxation in the age of the “civilizing mission” </w:t>
      </w:r>
    </w:p>
    <w:p w14:paraId="47D29BFE" w14:textId="4F66D410" w:rsidR="00103ECE" w:rsidRPr="0040780D" w:rsidRDefault="00103ECE" w:rsidP="0040780D">
      <w:pPr>
        <w:pStyle w:val="NormalWeb"/>
        <w:numPr>
          <w:ilvl w:val="0"/>
          <w:numId w:val="3"/>
        </w:numPr>
        <w:spacing w:before="0" w:beforeAutospacing="0" w:after="0" w:afterAutospacing="0"/>
        <w:ind w:left="357" w:hanging="357"/>
        <w:jc w:val="both"/>
        <w:rPr>
          <w:rFonts w:ascii="Garamond" w:hAnsi="Garamond"/>
          <w:b/>
          <w:bCs/>
          <w:color w:val="000000"/>
          <w:sz w:val="28"/>
          <w:szCs w:val="28"/>
          <w:lang w:val="en-US"/>
        </w:rPr>
      </w:pPr>
      <w:r w:rsidRPr="0040780D">
        <w:rPr>
          <w:rFonts w:ascii="Garamond" w:hAnsi="Garamond"/>
          <w:b/>
          <w:bCs/>
          <w:sz w:val="28"/>
          <w:szCs w:val="28"/>
          <w:lang w:val="en-US"/>
        </w:rPr>
        <w:t>Luis Carlos Soares</w:t>
      </w:r>
      <w:r w:rsidRPr="0040780D">
        <w:rPr>
          <w:rFonts w:ascii="Garamond" w:hAnsi="Garamond"/>
          <w:sz w:val="28"/>
          <w:szCs w:val="28"/>
          <w:lang w:val="en-US"/>
        </w:rPr>
        <w:t xml:space="preserve"> (Fluminense Federal University, Rio de Janeiro, Brazil), </w:t>
      </w:r>
      <w:r w:rsidR="0040780D" w:rsidRPr="0040780D">
        <w:rPr>
          <w:rFonts w:ascii="Garamond" w:hAnsi="Garamond"/>
          <w:b/>
          <w:bCs/>
          <w:color w:val="000000"/>
          <w:sz w:val="28"/>
          <w:szCs w:val="28"/>
          <w:lang w:val="en-US"/>
        </w:rPr>
        <w:t xml:space="preserve">“From Slave </w:t>
      </w:r>
      <w:proofErr w:type="spellStart"/>
      <w:r w:rsidR="0040780D" w:rsidRPr="0040780D">
        <w:rPr>
          <w:rFonts w:ascii="Garamond" w:hAnsi="Garamond"/>
          <w:b/>
          <w:bCs/>
          <w:color w:val="000000"/>
          <w:sz w:val="28"/>
          <w:szCs w:val="28"/>
          <w:lang w:val="en-US"/>
        </w:rPr>
        <w:t>Labour</w:t>
      </w:r>
      <w:proofErr w:type="spellEnd"/>
      <w:r w:rsidR="0040780D" w:rsidRPr="0040780D">
        <w:rPr>
          <w:rFonts w:ascii="Garamond" w:hAnsi="Garamond"/>
          <w:b/>
          <w:bCs/>
          <w:color w:val="000000"/>
          <w:sz w:val="28"/>
          <w:szCs w:val="28"/>
          <w:lang w:val="en-US"/>
        </w:rPr>
        <w:t xml:space="preserve"> to Free </w:t>
      </w:r>
      <w:proofErr w:type="spellStart"/>
      <w:r w:rsidR="0040780D" w:rsidRPr="0040780D">
        <w:rPr>
          <w:rFonts w:ascii="Garamond" w:hAnsi="Garamond"/>
          <w:b/>
          <w:bCs/>
          <w:color w:val="000000"/>
          <w:sz w:val="28"/>
          <w:szCs w:val="28"/>
          <w:lang w:val="en-US"/>
        </w:rPr>
        <w:t>Labour</w:t>
      </w:r>
      <w:proofErr w:type="spellEnd"/>
      <w:r w:rsidR="0040780D" w:rsidRPr="0040780D">
        <w:rPr>
          <w:rFonts w:ascii="Garamond" w:hAnsi="Garamond"/>
          <w:b/>
          <w:bCs/>
          <w:color w:val="000000"/>
          <w:sz w:val="28"/>
          <w:szCs w:val="28"/>
          <w:lang w:val="en-US"/>
        </w:rPr>
        <w:t xml:space="preserve"> in the Brazilian Capital: Immigration and Changes in </w:t>
      </w:r>
      <w:proofErr w:type="spellStart"/>
      <w:r w:rsidR="0040780D" w:rsidRPr="0040780D">
        <w:rPr>
          <w:rFonts w:ascii="Garamond" w:hAnsi="Garamond"/>
          <w:b/>
          <w:bCs/>
          <w:color w:val="000000"/>
          <w:sz w:val="28"/>
          <w:szCs w:val="28"/>
          <w:lang w:val="en-US"/>
        </w:rPr>
        <w:t>Labour</w:t>
      </w:r>
      <w:proofErr w:type="spellEnd"/>
      <w:r w:rsidR="0040780D" w:rsidRPr="0040780D">
        <w:rPr>
          <w:rFonts w:ascii="Garamond" w:hAnsi="Garamond"/>
          <w:b/>
          <w:bCs/>
          <w:color w:val="000000"/>
          <w:sz w:val="28"/>
          <w:szCs w:val="28"/>
          <w:lang w:val="en-US"/>
        </w:rPr>
        <w:t xml:space="preserve"> Relations in Rio de Janeiro in the Second Half of the 19th Century”</w:t>
      </w:r>
    </w:p>
    <w:p w14:paraId="0F287574" w14:textId="068F3745" w:rsidR="00103ECE" w:rsidRDefault="00103ECE" w:rsidP="0040780D">
      <w:pPr>
        <w:pStyle w:val="Sansinterligne"/>
        <w:numPr>
          <w:ilvl w:val="0"/>
          <w:numId w:val="6"/>
        </w:numPr>
        <w:ind w:left="357" w:hanging="357"/>
        <w:jc w:val="both"/>
        <w:rPr>
          <w:rFonts w:ascii="Garamond" w:hAnsi="Garamond"/>
          <w:b/>
          <w:bCs/>
          <w:sz w:val="28"/>
          <w:szCs w:val="28"/>
          <w:lang w:val="en-US"/>
        </w:rPr>
      </w:pPr>
      <w:r w:rsidRPr="00C02971">
        <w:rPr>
          <w:rFonts w:ascii="Garamond" w:hAnsi="Garamond"/>
          <w:b/>
          <w:bCs/>
          <w:sz w:val="28"/>
          <w:szCs w:val="28"/>
          <w:lang w:val="en-US"/>
        </w:rPr>
        <w:t>Miguel Bandeira Jeronimo</w:t>
      </w:r>
      <w:bookmarkEnd w:id="0"/>
      <w:r w:rsidRPr="00C02971">
        <w:rPr>
          <w:rFonts w:ascii="Garamond" w:hAnsi="Garamond"/>
          <w:sz w:val="28"/>
          <w:szCs w:val="28"/>
          <w:lang w:val="en-US"/>
        </w:rPr>
        <w:t xml:space="preserve"> (University of Coimbra, Portugal), </w:t>
      </w:r>
      <w:r w:rsidRPr="00C02971">
        <w:rPr>
          <w:rFonts w:ascii="Garamond" w:hAnsi="Garamond"/>
          <w:b/>
          <w:bCs/>
          <w:sz w:val="28"/>
          <w:szCs w:val="28"/>
          <w:lang w:val="en-US"/>
        </w:rPr>
        <w:t xml:space="preserve">“The problem of productivity in late colonialism: international and </w:t>
      </w:r>
      <w:proofErr w:type="spellStart"/>
      <w:r w:rsidRPr="00C02971">
        <w:rPr>
          <w:rFonts w:ascii="Garamond" w:hAnsi="Garamond"/>
          <w:b/>
          <w:bCs/>
          <w:sz w:val="28"/>
          <w:szCs w:val="28"/>
          <w:lang w:val="en-US"/>
        </w:rPr>
        <w:t>interimperial</w:t>
      </w:r>
      <w:proofErr w:type="spellEnd"/>
      <w:r w:rsidRPr="00C02971">
        <w:rPr>
          <w:rFonts w:ascii="Garamond" w:hAnsi="Garamond"/>
          <w:b/>
          <w:bCs/>
          <w:sz w:val="28"/>
          <w:szCs w:val="28"/>
          <w:lang w:val="en-US"/>
        </w:rPr>
        <w:t xml:space="preserve"> dynamics” </w:t>
      </w:r>
      <w:r w:rsidR="00C02971">
        <w:rPr>
          <w:rFonts w:ascii="Garamond" w:hAnsi="Garamond"/>
          <w:b/>
          <w:bCs/>
          <w:sz w:val="28"/>
          <w:szCs w:val="28"/>
          <w:lang w:val="en-US"/>
        </w:rPr>
        <w:t>(à distance)</w:t>
      </w:r>
    </w:p>
    <w:p w14:paraId="4C7DB309" w14:textId="792CA67F" w:rsidR="00BF59EB" w:rsidRPr="00BF59EB" w:rsidRDefault="00D936F1" w:rsidP="0040780D">
      <w:pPr>
        <w:pStyle w:val="Paragraphedeliste"/>
        <w:numPr>
          <w:ilvl w:val="0"/>
          <w:numId w:val="6"/>
        </w:numPr>
        <w:spacing w:after="0" w:line="240" w:lineRule="auto"/>
        <w:ind w:left="357" w:hanging="357"/>
        <w:jc w:val="both"/>
        <w:rPr>
          <w:rFonts w:ascii="Garamond" w:eastAsia="Times New Roman" w:hAnsi="Garamond" w:cs="Times New Roman"/>
          <w:b/>
          <w:bCs/>
          <w:sz w:val="28"/>
          <w:szCs w:val="28"/>
          <w:lang w:val="en-US" w:eastAsia="ja-JP"/>
        </w:rPr>
      </w:pPr>
      <w:r w:rsidRPr="00D936F1">
        <w:rPr>
          <w:rFonts w:ascii="Garamond" w:hAnsi="Garamond"/>
          <w:b/>
          <w:bCs/>
          <w:sz w:val="28"/>
          <w:szCs w:val="28"/>
          <w:lang w:val="en-US"/>
        </w:rPr>
        <w:t>Annette Vogt</w:t>
      </w:r>
      <w:r w:rsidRPr="00D936F1">
        <w:rPr>
          <w:rFonts w:ascii="Garamond" w:hAnsi="Garamond"/>
          <w:sz w:val="28"/>
          <w:szCs w:val="28"/>
          <w:lang w:val="en-US"/>
        </w:rPr>
        <w:t xml:space="preserve"> (Max-Planck Institute for the History of Science Berlin, Germany)</w:t>
      </w:r>
      <w:r w:rsidRPr="00D936F1">
        <w:rPr>
          <w:rFonts w:ascii="Garamond" w:eastAsia="Times New Roman" w:hAnsi="Garamond" w:cs="Times New Roman"/>
          <w:color w:val="000000"/>
          <w:sz w:val="28"/>
          <w:szCs w:val="28"/>
          <w:lang w:val="en-US" w:eastAsia="ja-JP"/>
        </w:rPr>
        <w:t xml:space="preserve">, </w:t>
      </w:r>
      <w:r w:rsidRPr="00D936F1">
        <w:rPr>
          <w:rFonts w:ascii="Garamond" w:eastAsia="Times New Roman" w:hAnsi="Garamond" w:cs="Times New Roman"/>
          <w:b/>
          <w:bCs/>
          <w:color w:val="000000"/>
          <w:sz w:val="28"/>
          <w:szCs w:val="28"/>
          <w:lang w:val="en-US" w:eastAsia="ja-JP"/>
        </w:rPr>
        <w:t>“</w:t>
      </w:r>
      <w:proofErr w:type="spellStart"/>
      <w:r w:rsidRPr="00D936F1">
        <w:rPr>
          <w:rFonts w:ascii="Garamond" w:eastAsia="Times New Roman" w:hAnsi="Garamond" w:cs="Times New Roman"/>
          <w:b/>
          <w:bCs/>
          <w:color w:val="000000"/>
          <w:sz w:val="28"/>
          <w:szCs w:val="28"/>
          <w:lang w:val="en-US" w:eastAsia="ja-JP"/>
        </w:rPr>
        <w:t>Labour</w:t>
      </w:r>
      <w:proofErr w:type="spellEnd"/>
      <w:r w:rsidRPr="00D936F1">
        <w:rPr>
          <w:rFonts w:ascii="Garamond" w:eastAsia="Times New Roman" w:hAnsi="Garamond" w:cs="Times New Roman"/>
          <w:b/>
          <w:bCs/>
          <w:color w:val="000000"/>
          <w:sz w:val="28"/>
          <w:szCs w:val="28"/>
          <w:lang w:val="en-US" w:eastAsia="ja-JP"/>
        </w:rPr>
        <w:t xml:space="preserve"> Statistics in Germany in the Twentieth Century”   </w:t>
      </w:r>
    </w:p>
    <w:p w14:paraId="40FC5B0F" w14:textId="14B8F65D" w:rsidR="00BF59EB" w:rsidRDefault="00BF59EB" w:rsidP="00BF59EB">
      <w:pPr>
        <w:spacing w:after="0" w:line="240" w:lineRule="auto"/>
        <w:jc w:val="both"/>
        <w:rPr>
          <w:rFonts w:ascii="Garamond" w:eastAsia="Times New Roman" w:hAnsi="Garamond" w:cs="Times New Roman"/>
          <w:b/>
          <w:bCs/>
          <w:sz w:val="28"/>
          <w:szCs w:val="28"/>
          <w:lang w:val="en-US" w:eastAsia="ja-JP"/>
        </w:rPr>
      </w:pPr>
    </w:p>
    <w:p w14:paraId="16D009F5" w14:textId="5D9F63FE" w:rsidR="00BF59EB" w:rsidRPr="00BF59EB" w:rsidRDefault="00BF59EB" w:rsidP="00BF59EB">
      <w:pPr>
        <w:spacing w:after="0" w:line="240" w:lineRule="auto"/>
        <w:jc w:val="both"/>
        <w:rPr>
          <w:rFonts w:ascii="Garamond" w:eastAsia="Times New Roman" w:hAnsi="Garamond" w:cs="Times New Roman"/>
          <w:b/>
          <w:bCs/>
          <w:sz w:val="28"/>
          <w:szCs w:val="28"/>
          <w:lang w:val="en-US" w:eastAsia="ja-JP"/>
        </w:rPr>
      </w:pPr>
      <w:r>
        <w:rPr>
          <w:rFonts w:ascii="Garamond" w:eastAsia="Times New Roman" w:hAnsi="Garamond" w:cs="Times New Roman"/>
          <w:b/>
          <w:bCs/>
          <w:sz w:val="28"/>
          <w:szCs w:val="28"/>
          <w:lang w:val="en-US" w:eastAsia="ja-JP"/>
        </w:rPr>
        <w:t>Conclusions</w:t>
      </w:r>
    </w:p>
    <w:p w14:paraId="4580BAB0" w14:textId="77777777" w:rsidR="00103ECE" w:rsidRPr="00BF59EB" w:rsidRDefault="00103ECE" w:rsidP="00103ECE">
      <w:pPr>
        <w:pStyle w:val="Sansinterligne"/>
        <w:jc w:val="both"/>
        <w:rPr>
          <w:rFonts w:ascii="Garamond" w:hAnsi="Garamond"/>
          <w:sz w:val="28"/>
          <w:szCs w:val="28"/>
          <w:lang w:val="en-US"/>
        </w:rPr>
      </w:pPr>
    </w:p>
    <w:p w14:paraId="11F9F0C2" w14:textId="77777777" w:rsidR="00103ECE" w:rsidRDefault="00103ECE" w:rsidP="00103ECE">
      <w:pPr>
        <w:spacing w:after="0" w:line="240" w:lineRule="auto"/>
        <w:rPr>
          <w:rFonts w:ascii="Garamond" w:hAnsi="Garamond" w:cs="Times New Roman"/>
          <w:sz w:val="28"/>
          <w:szCs w:val="28"/>
          <w:lang w:val="en-US"/>
        </w:rPr>
      </w:pPr>
    </w:p>
    <w:p w14:paraId="5AB5D73B" w14:textId="4B2B3615" w:rsidR="00800DBA" w:rsidRPr="00724775" w:rsidRDefault="00800DBA" w:rsidP="00103ECE">
      <w:pPr>
        <w:spacing w:after="0" w:line="240" w:lineRule="auto"/>
        <w:rPr>
          <w:rFonts w:ascii="Garamond" w:hAnsi="Garamond" w:cs="Times New Roman"/>
          <w:b/>
          <w:bCs/>
          <w:sz w:val="28"/>
          <w:szCs w:val="28"/>
          <w:lang w:val="en-US"/>
        </w:rPr>
      </w:pPr>
      <w:proofErr w:type="spellStart"/>
      <w:r w:rsidRPr="00724775">
        <w:rPr>
          <w:rFonts w:ascii="Garamond" w:hAnsi="Garamond" w:cs="Times New Roman"/>
          <w:b/>
          <w:bCs/>
          <w:sz w:val="28"/>
          <w:szCs w:val="28"/>
          <w:lang w:val="en-US"/>
        </w:rPr>
        <w:t>Comité</w:t>
      </w:r>
      <w:proofErr w:type="spellEnd"/>
      <w:r w:rsidRPr="00724775">
        <w:rPr>
          <w:rFonts w:ascii="Garamond" w:hAnsi="Garamond" w:cs="Times New Roman"/>
          <w:b/>
          <w:bCs/>
          <w:sz w:val="28"/>
          <w:szCs w:val="28"/>
          <w:lang w:val="en-US"/>
        </w:rPr>
        <w:t xml:space="preserve"> </w:t>
      </w:r>
      <w:proofErr w:type="spellStart"/>
      <w:r w:rsidRPr="00724775">
        <w:rPr>
          <w:rFonts w:ascii="Garamond" w:hAnsi="Garamond" w:cs="Times New Roman"/>
          <w:b/>
          <w:bCs/>
          <w:sz w:val="28"/>
          <w:szCs w:val="28"/>
          <w:lang w:val="en-US"/>
        </w:rPr>
        <w:t>scientifique</w:t>
      </w:r>
      <w:proofErr w:type="spellEnd"/>
      <w:r w:rsidR="00103ECE" w:rsidRPr="00724775">
        <w:rPr>
          <w:rFonts w:ascii="Garamond" w:hAnsi="Garamond" w:cs="Times New Roman"/>
          <w:b/>
          <w:bCs/>
          <w:sz w:val="28"/>
          <w:szCs w:val="28"/>
          <w:lang w:val="en-US"/>
        </w:rPr>
        <w:t xml:space="preserve"> </w:t>
      </w:r>
    </w:p>
    <w:p w14:paraId="0D0ED245" w14:textId="77777777" w:rsidR="00800DBA" w:rsidRPr="00103ECE" w:rsidRDefault="00800DBA" w:rsidP="00103ECE">
      <w:pPr>
        <w:spacing w:after="0" w:line="240" w:lineRule="auto"/>
        <w:rPr>
          <w:rFonts w:ascii="Garamond" w:hAnsi="Garamond" w:cs="Times New Roman"/>
          <w:color w:val="000000"/>
          <w:sz w:val="28"/>
          <w:szCs w:val="28"/>
          <w:lang w:val="uz-Cyrl-UZ" w:eastAsia="en-GB"/>
        </w:rPr>
      </w:pPr>
      <w:r w:rsidRPr="00103ECE">
        <w:rPr>
          <w:rFonts w:ascii="Garamond" w:hAnsi="Garamond" w:cs="Times New Roman"/>
          <w:color w:val="000000"/>
          <w:sz w:val="28"/>
          <w:szCs w:val="28"/>
          <w:lang w:val="en-US" w:eastAsia="en-GB"/>
        </w:rPr>
        <w:t>Gareth Austin, University of Cambridge </w:t>
      </w:r>
    </w:p>
    <w:p w14:paraId="0CA560C2" w14:textId="77777777" w:rsidR="00800DBA" w:rsidRPr="00103ECE" w:rsidRDefault="00800DBA" w:rsidP="00103ECE">
      <w:pPr>
        <w:spacing w:after="0" w:line="240" w:lineRule="auto"/>
        <w:rPr>
          <w:rFonts w:ascii="Garamond" w:hAnsi="Garamond" w:cs="Times New Roman"/>
          <w:color w:val="000000"/>
          <w:sz w:val="28"/>
          <w:szCs w:val="28"/>
          <w:lang w:val="uz-Cyrl-UZ" w:eastAsia="en-GB"/>
        </w:rPr>
      </w:pPr>
      <w:r w:rsidRPr="00103ECE">
        <w:rPr>
          <w:rFonts w:ascii="Garamond" w:hAnsi="Garamond" w:cs="Times New Roman"/>
          <w:color w:val="000000"/>
          <w:sz w:val="28"/>
          <w:szCs w:val="28"/>
          <w:lang w:val="en-US" w:eastAsia="en-GB"/>
        </w:rPr>
        <w:t>Miguel Bandeira Jeronimo, University of Coimbra</w:t>
      </w:r>
    </w:p>
    <w:p w14:paraId="5498F930" w14:textId="77777777" w:rsidR="00800DBA" w:rsidRPr="00103ECE" w:rsidRDefault="00800DBA" w:rsidP="00103ECE">
      <w:pPr>
        <w:spacing w:after="0" w:line="240" w:lineRule="auto"/>
        <w:rPr>
          <w:rFonts w:ascii="Garamond" w:hAnsi="Garamond" w:cs="Times New Roman"/>
          <w:color w:val="000000"/>
          <w:sz w:val="28"/>
          <w:szCs w:val="28"/>
          <w:lang w:val="en-GB" w:eastAsia="en-GB"/>
        </w:rPr>
      </w:pPr>
      <w:r w:rsidRPr="00103ECE">
        <w:rPr>
          <w:rFonts w:ascii="Garamond" w:hAnsi="Garamond" w:cs="Times New Roman"/>
          <w:color w:val="000000"/>
          <w:sz w:val="28"/>
          <w:szCs w:val="28"/>
          <w:lang w:val="en-GB" w:eastAsia="en-GB"/>
        </w:rPr>
        <w:t>Guy Pierre, University of Haiti</w:t>
      </w:r>
    </w:p>
    <w:p w14:paraId="0B9C8B5F" w14:textId="77777777" w:rsidR="00800DBA" w:rsidRPr="00103ECE" w:rsidRDefault="00800DBA" w:rsidP="00103ECE">
      <w:pPr>
        <w:spacing w:after="0" w:line="240" w:lineRule="auto"/>
        <w:rPr>
          <w:rFonts w:ascii="Garamond" w:hAnsi="Garamond" w:cs="Times New Roman"/>
          <w:color w:val="000000"/>
          <w:sz w:val="28"/>
          <w:szCs w:val="28"/>
          <w:lang w:val="uz-Cyrl-UZ" w:eastAsia="en-GB"/>
        </w:rPr>
      </w:pPr>
      <w:r w:rsidRPr="00103ECE">
        <w:rPr>
          <w:rFonts w:ascii="Garamond" w:hAnsi="Garamond" w:cs="Times New Roman"/>
          <w:color w:val="000000"/>
          <w:sz w:val="28"/>
          <w:szCs w:val="28"/>
          <w:lang w:val="en-GB" w:eastAsia="en-GB"/>
        </w:rPr>
        <w:t xml:space="preserve">Laure </w:t>
      </w:r>
      <w:proofErr w:type="spellStart"/>
      <w:r w:rsidRPr="00103ECE">
        <w:rPr>
          <w:rFonts w:ascii="Garamond" w:hAnsi="Garamond" w:cs="Times New Roman"/>
          <w:color w:val="000000"/>
          <w:sz w:val="28"/>
          <w:szCs w:val="28"/>
          <w:lang w:val="en-GB" w:eastAsia="en-GB"/>
        </w:rPr>
        <w:t>Piguet</w:t>
      </w:r>
      <w:proofErr w:type="spellEnd"/>
      <w:r w:rsidRPr="00103ECE">
        <w:rPr>
          <w:rFonts w:ascii="Garamond" w:hAnsi="Garamond" w:cs="Times New Roman"/>
          <w:color w:val="000000"/>
          <w:sz w:val="28"/>
          <w:szCs w:val="28"/>
          <w:lang w:val="en-GB" w:eastAsia="en-GB"/>
        </w:rPr>
        <w:t>, University of Geneva</w:t>
      </w:r>
    </w:p>
    <w:p w14:paraId="0F9B6254" w14:textId="77777777" w:rsidR="00800DBA" w:rsidRPr="00103ECE" w:rsidRDefault="00800DBA" w:rsidP="00103ECE">
      <w:pPr>
        <w:spacing w:after="0" w:line="240" w:lineRule="auto"/>
        <w:rPr>
          <w:rFonts w:ascii="Garamond" w:hAnsi="Garamond" w:cs="Times New Roman"/>
          <w:color w:val="000000"/>
          <w:sz w:val="28"/>
          <w:szCs w:val="28"/>
          <w:lang w:val="uz-Cyrl-UZ" w:eastAsia="en-GB"/>
        </w:rPr>
      </w:pPr>
      <w:r w:rsidRPr="00103ECE">
        <w:rPr>
          <w:rFonts w:ascii="Garamond" w:hAnsi="Garamond" w:cs="Times New Roman"/>
          <w:color w:val="000000"/>
          <w:sz w:val="28"/>
          <w:szCs w:val="28"/>
          <w:lang w:val="en-GB" w:eastAsia="en-GB"/>
        </w:rPr>
        <w:t xml:space="preserve">Emmanuelle </w:t>
      </w:r>
      <w:proofErr w:type="spellStart"/>
      <w:r w:rsidRPr="00103ECE">
        <w:rPr>
          <w:rFonts w:ascii="Garamond" w:hAnsi="Garamond" w:cs="Times New Roman"/>
          <w:color w:val="000000"/>
          <w:sz w:val="28"/>
          <w:szCs w:val="28"/>
          <w:lang w:val="en-GB" w:eastAsia="en-GB"/>
        </w:rPr>
        <w:t>Sibeud</w:t>
      </w:r>
      <w:proofErr w:type="spellEnd"/>
      <w:r w:rsidRPr="00103ECE">
        <w:rPr>
          <w:rFonts w:ascii="Garamond" w:hAnsi="Garamond" w:cs="Times New Roman"/>
          <w:color w:val="000000"/>
          <w:sz w:val="28"/>
          <w:szCs w:val="28"/>
          <w:lang w:val="en-GB" w:eastAsia="en-GB"/>
        </w:rPr>
        <w:t>, University of Paris 8-Saint Denis</w:t>
      </w:r>
    </w:p>
    <w:p w14:paraId="4B1692FF" w14:textId="77777777" w:rsidR="00800DBA" w:rsidRPr="00103ECE" w:rsidRDefault="00800DBA" w:rsidP="00103ECE">
      <w:pPr>
        <w:spacing w:after="0" w:line="240" w:lineRule="auto"/>
        <w:rPr>
          <w:rFonts w:ascii="Garamond" w:hAnsi="Garamond" w:cs="Times New Roman"/>
          <w:sz w:val="28"/>
          <w:szCs w:val="28"/>
          <w:lang w:val="en-US"/>
        </w:rPr>
      </w:pPr>
      <w:r w:rsidRPr="00103ECE">
        <w:rPr>
          <w:rFonts w:ascii="Garamond" w:hAnsi="Garamond" w:cs="Times New Roman"/>
          <w:color w:val="000000"/>
          <w:sz w:val="28"/>
          <w:szCs w:val="28"/>
          <w:lang w:val="en-US"/>
        </w:rPr>
        <w:t xml:space="preserve">Sarah </w:t>
      </w:r>
      <w:proofErr w:type="spellStart"/>
      <w:r w:rsidRPr="00103ECE">
        <w:rPr>
          <w:rFonts w:ascii="Garamond" w:hAnsi="Garamond" w:cs="Times New Roman"/>
          <w:color w:val="000000"/>
          <w:sz w:val="28"/>
          <w:szCs w:val="28"/>
          <w:lang w:val="en-US"/>
        </w:rPr>
        <w:t>Stockwell</w:t>
      </w:r>
      <w:proofErr w:type="spellEnd"/>
      <w:r w:rsidRPr="00103ECE">
        <w:rPr>
          <w:rFonts w:ascii="Garamond" w:hAnsi="Garamond" w:cs="Times New Roman"/>
          <w:color w:val="000000"/>
          <w:sz w:val="28"/>
          <w:szCs w:val="28"/>
          <w:lang w:val="en-US"/>
        </w:rPr>
        <w:t xml:space="preserve">, </w:t>
      </w:r>
      <w:r w:rsidRPr="00103ECE">
        <w:rPr>
          <w:rFonts w:ascii="Garamond" w:hAnsi="Garamond" w:cs="Times New Roman"/>
          <w:color w:val="000000"/>
          <w:sz w:val="28"/>
          <w:szCs w:val="28"/>
          <w:lang w:val="en-GB" w:eastAsia="en-GB"/>
        </w:rPr>
        <w:t>King’s College London</w:t>
      </w:r>
    </w:p>
    <w:p w14:paraId="3C121C46" w14:textId="77777777" w:rsidR="00800DBA" w:rsidRPr="00103ECE" w:rsidRDefault="00800DBA" w:rsidP="00103ECE">
      <w:pPr>
        <w:spacing w:after="0" w:line="240" w:lineRule="auto"/>
        <w:rPr>
          <w:rFonts w:ascii="Garamond" w:hAnsi="Garamond" w:cs="Times New Roman"/>
          <w:color w:val="000000"/>
          <w:sz w:val="28"/>
          <w:szCs w:val="28"/>
          <w:lang w:val="en-GB" w:eastAsia="en-GB"/>
        </w:rPr>
      </w:pPr>
      <w:proofErr w:type="spellStart"/>
      <w:r w:rsidRPr="00103ECE">
        <w:rPr>
          <w:rFonts w:ascii="Garamond" w:hAnsi="Garamond" w:cs="Times New Roman"/>
          <w:color w:val="000000"/>
          <w:sz w:val="28"/>
          <w:szCs w:val="28"/>
          <w:lang w:val="en-GB" w:eastAsia="en-GB"/>
        </w:rPr>
        <w:t>Béatrice</w:t>
      </w:r>
      <w:proofErr w:type="spellEnd"/>
      <w:r w:rsidRPr="00103ECE">
        <w:rPr>
          <w:rFonts w:ascii="Garamond" w:hAnsi="Garamond" w:cs="Times New Roman"/>
          <w:color w:val="000000"/>
          <w:sz w:val="28"/>
          <w:szCs w:val="28"/>
          <w:lang w:val="en-GB" w:eastAsia="en-GB"/>
        </w:rPr>
        <w:t xml:space="preserve"> </w:t>
      </w:r>
      <w:proofErr w:type="spellStart"/>
      <w:r w:rsidRPr="00103ECE">
        <w:rPr>
          <w:rFonts w:ascii="Garamond" w:hAnsi="Garamond" w:cs="Times New Roman"/>
          <w:color w:val="000000"/>
          <w:sz w:val="28"/>
          <w:szCs w:val="28"/>
          <w:lang w:val="en-GB" w:eastAsia="en-GB"/>
        </w:rPr>
        <w:t>Touchelay</w:t>
      </w:r>
      <w:proofErr w:type="spellEnd"/>
      <w:r w:rsidRPr="00103ECE">
        <w:rPr>
          <w:rFonts w:ascii="Garamond" w:hAnsi="Garamond" w:cs="Times New Roman"/>
          <w:color w:val="000000"/>
          <w:sz w:val="28"/>
          <w:szCs w:val="28"/>
          <w:lang w:val="en-GB" w:eastAsia="en-GB"/>
        </w:rPr>
        <w:t>, University of Lille</w:t>
      </w:r>
    </w:p>
    <w:p w14:paraId="1DA6FEDE" w14:textId="2A8C410C" w:rsidR="002A2DAF" w:rsidRPr="0040745A" w:rsidRDefault="002A2DAF">
      <w:pPr>
        <w:rPr>
          <w:lang w:val="en-US"/>
        </w:rPr>
      </w:pPr>
    </w:p>
    <w:p w14:paraId="3667CE24" w14:textId="019EF38F" w:rsidR="002A2DAF" w:rsidRPr="00E565C1" w:rsidRDefault="002A2DAF">
      <w:pPr>
        <w:rPr>
          <w:lang w:val="en-US"/>
        </w:rPr>
      </w:pPr>
    </w:p>
    <w:sectPr w:rsidR="002A2DAF" w:rsidRPr="00E565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9588" w14:textId="77777777" w:rsidR="00512216" w:rsidRDefault="00512216" w:rsidP="00F931B7">
      <w:pPr>
        <w:spacing w:after="0" w:line="240" w:lineRule="auto"/>
      </w:pPr>
      <w:r>
        <w:separator/>
      </w:r>
    </w:p>
  </w:endnote>
  <w:endnote w:type="continuationSeparator" w:id="0">
    <w:p w14:paraId="7805DF3D" w14:textId="77777777" w:rsidR="00512216" w:rsidRDefault="00512216" w:rsidP="00F9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14D7" w14:textId="77777777" w:rsidR="00512216" w:rsidRDefault="00512216" w:rsidP="00F931B7">
      <w:pPr>
        <w:spacing w:after="0" w:line="240" w:lineRule="auto"/>
      </w:pPr>
      <w:r>
        <w:separator/>
      </w:r>
    </w:p>
  </w:footnote>
  <w:footnote w:type="continuationSeparator" w:id="0">
    <w:p w14:paraId="7E65647A" w14:textId="77777777" w:rsidR="00512216" w:rsidRDefault="00512216" w:rsidP="00F93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00D8"/>
    <w:multiLevelType w:val="hybridMultilevel"/>
    <w:tmpl w:val="39EA22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97B6E56"/>
    <w:multiLevelType w:val="hybridMultilevel"/>
    <w:tmpl w:val="99AAB70C"/>
    <w:lvl w:ilvl="0" w:tplc="BAE0B1DA">
      <w:start w:val="1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F224CE"/>
    <w:multiLevelType w:val="hybridMultilevel"/>
    <w:tmpl w:val="FC947B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15513FF"/>
    <w:multiLevelType w:val="hybridMultilevel"/>
    <w:tmpl w:val="9A94A5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F2F7431"/>
    <w:multiLevelType w:val="hybridMultilevel"/>
    <w:tmpl w:val="A22873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7D11713"/>
    <w:multiLevelType w:val="hybridMultilevel"/>
    <w:tmpl w:val="6010A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CB61F7"/>
    <w:multiLevelType w:val="hybridMultilevel"/>
    <w:tmpl w:val="6DC245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2BC6095"/>
    <w:multiLevelType w:val="hybridMultilevel"/>
    <w:tmpl w:val="DABA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47"/>
    <w:rsid w:val="00030DEA"/>
    <w:rsid w:val="00032A42"/>
    <w:rsid w:val="0009528B"/>
    <w:rsid w:val="000A6F35"/>
    <w:rsid w:val="000D2729"/>
    <w:rsid w:val="000E38A0"/>
    <w:rsid w:val="00103ECE"/>
    <w:rsid w:val="001057DD"/>
    <w:rsid w:val="00127A0B"/>
    <w:rsid w:val="00160CD3"/>
    <w:rsid w:val="00171240"/>
    <w:rsid w:val="001738FB"/>
    <w:rsid w:val="001B2104"/>
    <w:rsid w:val="00232C9E"/>
    <w:rsid w:val="00233B57"/>
    <w:rsid w:val="002461EF"/>
    <w:rsid w:val="00263457"/>
    <w:rsid w:val="002A2DAF"/>
    <w:rsid w:val="002A6C69"/>
    <w:rsid w:val="002E0853"/>
    <w:rsid w:val="00305C2D"/>
    <w:rsid w:val="00306397"/>
    <w:rsid w:val="00342214"/>
    <w:rsid w:val="0039040D"/>
    <w:rsid w:val="003944EB"/>
    <w:rsid w:val="003C4A68"/>
    <w:rsid w:val="0040745A"/>
    <w:rsid w:val="0040780D"/>
    <w:rsid w:val="00412EED"/>
    <w:rsid w:val="00416F7F"/>
    <w:rsid w:val="0047061D"/>
    <w:rsid w:val="00490621"/>
    <w:rsid w:val="00512216"/>
    <w:rsid w:val="005E02D1"/>
    <w:rsid w:val="005E45BB"/>
    <w:rsid w:val="00621C55"/>
    <w:rsid w:val="0064560A"/>
    <w:rsid w:val="00672A89"/>
    <w:rsid w:val="00684CFE"/>
    <w:rsid w:val="0069449E"/>
    <w:rsid w:val="00724775"/>
    <w:rsid w:val="007364FC"/>
    <w:rsid w:val="00743F07"/>
    <w:rsid w:val="00747D05"/>
    <w:rsid w:val="00791135"/>
    <w:rsid w:val="00800DBA"/>
    <w:rsid w:val="00847540"/>
    <w:rsid w:val="00885002"/>
    <w:rsid w:val="008C1BCD"/>
    <w:rsid w:val="008E4EBF"/>
    <w:rsid w:val="008F2316"/>
    <w:rsid w:val="008F4C40"/>
    <w:rsid w:val="00963249"/>
    <w:rsid w:val="009A5453"/>
    <w:rsid w:val="009E084B"/>
    <w:rsid w:val="00A10AE0"/>
    <w:rsid w:val="00A33508"/>
    <w:rsid w:val="00A75B47"/>
    <w:rsid w:val="00AF1967"/>
    <w:rsid w:val="00B90E3D"/>
    <w:rsid w:val="00B93AFE"/>
    <w:rsid w:val="00BD0B4A"/>
    <w:rsid w:val="00BF59EB"/>
    <w:rsid w:val="00C02971"/>
    <w:rsid w:val="00C039F9"/>
    <w:rsid w:val="00C13375"/>
    <w:rsid w:val="00D20F16"/>
    <w:rsid w:val="00D44380"/>
    <w:rsid w:val="00D936F1"/>
    <w:rsid w:val="00E224A2"/>
    <w:rsid w:val="00E565C1"/>
    <w:rsid w:val="00E6517A"/>
    <w:rsid w:val="00E66F76"/>
    <w:rsid w:val="00E824D2"/>
    <w:rsid w:val="00E94060"/>
    <w:rsid w:val="00F43164"/>
    <w:rsid w:val="00F71BF3"/>
    <w:rsid w:val="00F931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F5C8BB"/>
  <w15:chartTrackingRefBased/>
  <w15:docId w15:val="{36907214-784C-D74C-9463-8B3D201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47"/>
    <w:pPr>
      <w:spacing w:after="160" w:line="259" w:lineRule="auto"/>
    </w:pPr>
    <w:rPr>
      <w:rFonts w:eastAsiaTheme="minorHAnsi"/>
      <w:sz w:val="22"/>
      <w:szCs w:val="22"/>
      <w:lang w:eastAsia="en-US"/>
    </w:rPr>
  </w:style>
  <w:style w:type="paragraph" w:styleId="Titre1">
    <w:name w:val="heading 1"/>
    <w:basedOn w:val="Normal"/>
    <w:next w:val="Normal"/>
    <w:link w:val="Titre1Car"/>
    <w:uiPriority w:val="9"/>
    <w:qFormat/>
    <w:rsid w:val="00F931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65C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Titre1Car">
    <w:name w:val="Titre 1 Car"/>
    <w:basedOn w:val="Policepardfaut"/>
    <w:link w:val="Titre1"/>
    <w:uiPriority w:val="9"/>
    <w:rsid w:val="00F931B7"/>
    <w:rPr>
      <w:rFonts w:asciiTheme="majorHAnsi" w:eastAsiaTheme="majorEastAsia" w:hAnsiTheme="majorHAnsi" w:cstheme="majorBidi"/>
      <w:color w:val="2F5496" w:themeColor="accent1" w:themeShade="BF"/>
      <w:sz w:val="32"/>
      <w:szCs w:val="32"/>
      <w:lang w:eastAsia="en-US"/>
    </w:rPr>
  </w:style>
  <w:style w:type="paragraph" w:styleId="Notedebasdepage">
    <w:name w:val="footnote text"/>
    <w:basedOn w:val="Normal"/>
    <w:link w:val="NotedebasdepageCar"/>
    <w:uiPriority w:val="99"/>
    <w:semiHidden/>
    <w:unhideWhenUsed/>
    <w:rsid w:val="00F931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931B7"/>
    <w:rPr>
      <w:rFonts w:eastAsiaTheme="minorHAnsi"/>
      <w:sz w:val="20"/>
      <w:szCs w:val="20"/>
      <w:lang w:eastAsia="en-US"/>
    </w:rPr>
  </w:style>
  <w:style w:type="character" w:styleId="Appelnotedebasdep">
    <w:name w:val="footnote reference"/>
    <w:basedOn w:val="Policepardfaut"/>
    <w:uiPriority w:val="99"/>
    <w:semiHidden/>
    <w:unhideWhenUsed/>
    <w:rsid w:val="00F931B7"/>
    <w:rPr>
      <w:vertAlign w:val="superscript"/>
    </w:rPr>
  </w:style>
  <w:style w:type="paragraph" w:styleId="Sansinterligne">
    <w:name w:val="No Spacing"/>
    <w:uiPriority w:val="1"/>
    <w:qFormat/>
    <w:rsid w:val="0040745A"/>
    <w:rPr>
      <w:rFonts w:eastAsiaTheme="minorHAnsi"/>
      <w:sz w:val="22"/>
      <w:szCs w:val="22"/>
      <w:lang w:eastAsia="en-US"/>
    </w:rPr>
  </w:style>
  <w:style w:type="paragraph" w:styleId="Paragraphedeliste">
    <w:name w:val="List Paragraph"/>
    <w:basedOn w:val="Normal"/>
    <w:uiPriority w:val="34"/>
    <w:qFormat/>
    <w:rsid w:val="009A5453"/>
    <w:pPr>
      <w:ind w:left="720"/>
      <w:contextualSpacing/>
    </w:pPr>
  </w:style>
  <w:style w:type="character" w:customStyle="1" w:styleId="apple-converted-space">
    <w:name w:val="apple-converted-space"/>
    <w:basedOn w:val="Policepardfaut"/>
    <w:rsid w:val="00BF59EB"/>
  </w:style>
  <w:style w:type="character" w:styleId="Lienhypertexte">
    <w:name w:val="Hyperlink"/>
    <w:basedOn w:val="Policepardfaut"/>
    <w:uiPriority w:val="99"/>
    <w:semiHidden/>
    <w:unhideWhenUsed/>
    <w:rsid w:val="00BF59EB"/>
    <w:rPr>
      <w:color w:val="0000FF"/>
      <w:u w:val="single"/>
    </w:rPr>
  </w:style>
  <w:style w:type="character" w:styleId="lev">
    <w:name w:val="Strong"/>
    <w:basedOn w:val="Policepardfaut"/>
    <w:uiPriority w:val="22"/>
    <w:qFormat/>
    <w:rsid w:val="00407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026">
      <w:bodyDiv w:val="1"/>
      <w:marLeft w:val="0"/>
      <w:marRight w:val="0"/>
      <w:marTop w:val="0"/>
      <w:marBottom w:val="0"/>
      <w:divBdr>
        <w:top w:val="none" w:sz="0" w:space="0" w:color="auto"/>
        <w:left w:val="none" w:sz="0" w:space="0" w:color="auto"/>
        <w:bottom w:val="none" w:sz="0" w:space="0" w:color="auto"/>
        <w:right w:val="none" w:sz="0" w:space="0" w:color="auto"/>
      </w:divBdr>
      <w:divsChild>
        <w:div w:id="776560890">
          <w:marLeft w:val="0"/>
          <w:marRight w:val="0"/>
          <w:marTop w:val="0"/>
          <w:marBottom w:val="0"/>
          <w:divBdr>
            <w:top w:val="none" w:sz="0" w:space="0" w:color="auto"/>
            <w:left w:val="none" w:sz="0" w:space="0" w:color="auto"/>
            <w:bottom w:val="none" w:sz="0" w:space="0" w:color="auto"/>
            <w:right w:val="none" w:sz="0" w:space="0" w:color="auto"/>
          </w:divBdr>
          <w:divsChild>
            <w:div w:id="1168251133">
              <w:marLeft w:val="0"/>
              <w:marRight w:val="0"/>
              <w:marTop w:val="0"/>
              <w:marBottom w:val="0"/>
              <w:divBdr>
                <w:top w:val="none" w:sz="0" w:space="0" w:color="auto"/>
                <w:left w:val="none" w:sz="0" w:space="0" w:color="auto"/>
                <w:bottom w:val="none" w:sz="0" w:space="0" w:color="auto"/>
                <w:right w:val="none" w:sz="0" w:space="0" w:color="auto"/>
              </w:divBdr>
              <w:divsChild>
                <w:div w:id="1289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342">
      <w:bodyDiv w:val="1"/>
      <w:marLeft w:val="0"/>
      <w:marRight w:val="0"/>
      <w:marTop w:val="0"/>
      <w:marBottom w:val="0"/>
      <w:divBdr>
        <w:top w:val="none" w:sz="0" w:space="0" w:color="auto"/>
        <w:left w:val="none" w:sz="0" w:space="0" w:color="auto"/>
        <w:bottom w:val="none" w:sz="0" w:space="0" w:color="auto"/>
        <w:right w:val="none" w:sz="0" w:space="0" w:color="auto"/>
      </w:divBdr>
      <w:divsChild>
        <w:div w:id="1542552468">
          <w:marLeft w:val="0"/>
          <w:marRight w:val="0"/>
          <w:marTop w:val="0"/>
          <w:marBottom w:val="0"/>
          <w:divBdr>
            <w:top w:val="none" w:sz="0" w:space="0" w:color="auto"/>
            <w:left w:val="none" w:sz="0" w:space="0" w:color="auto"/>
            <w:bottom w:val="none" w:sz="0" w:space="0" w:color="auto"/>
            <w:right w:val="none" w:sz="0" w:space="0" w:color="auto"/>
          </w:divBdr>
          <w:divsChild>
            <w:div w:id="1787581818">
              <w:marLeft w:val="0"/>
              <w:marRight w:val="0"/>
              <w:marTop w:val="0"/>
              <w:marBottom w:val="0"/>
              <w:divBdr>
                <w:top w:val="none" w:sz="0" w:space="0" w:color="auto"/>
                <w:left w:val="none" w:sz="0" w:space="0" w:color="auto"/>
                <w:bottom w:val="none" w:sz="0" w:space="0" w:color="auto"/>
                <w:right w:val="none" w:sz="0" w:space="0" w:color="auto"/>
              </w:divBdr>
              <w:divsChild>
                <w:div w:id="414909199">
                  <w:marLeft w:val="0"/>
                  <w:marRight w:val="0"/>
                  <w:marTop w:val="0"/>
                  <w:marBottom w:val="0"/>
                  <w:divBdr>
                    <w:top w:val="none" w:sz="0" w:space="0" w:color="auto"/>
                    <w:left w:val="none" w:sz="0" w:space="0" w:color="auto"/>
                    <w:bottom w:val="none" w:sz="0" w:space="0" w:color="auto"/>
                    <w:right w:val="none" w:sz="0" w:space="0" w:color="auto"/>
                  </w:divBdr>
                  <w:divsChild>
                    <w:div w:id="15920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28858">
      <w:bodyDiv w:val="1"/>
      <w:marLeft w:val="0"/>
      <w:marRight w:val="0"/>
      <w:marTop w:val="0"/>
      <w:marBottom w:val="0"/>
      <w:divBdr>
        <w:top w:val="none" w:sz="0" w:space="0" w:color="auto"/>
        <w:left w:val="none" w:sz="0" w:space="0" w:color="auto"/>
        <w:bottom w:val="none" w:sz="0" w:space="0" w:color="auto"/>
        <w:right w:val="none" w:sz="0" w:space="0" w:color="auto"/>
      </w:divBdr>
      <w:divsChild>
        <w:div w:id="757285716">
          <w:marLeft w:val="0"/>
          <w:marRight w:val="0"/>
          <w:marTop w:val="0"/>
          <w:marBottom w:val="0"/>
          <w:divBdr>
            <w:top w:val="none" w:sz="0" w:space="0" w:color="auto"/>
            <w:left w:val="none" w:sz="0" w:space="0" w:color="auto"/>
            <w:bottom w:val="none" w:sz="0" w:space="0" w:color="auto"/>
            <w:right w:val="none" w:sz="0" w:space="0" w:color="auto"/>
          </w:divBdr>
          <w:divsChild>
            <w:div w:id="327752917">
              <w:marLeft w:val="0"/>
              <w:marRight w:val="0"/>
              <w:marTop w:val="0"/>
              <w:marBottom w:val="0"/>
              <w:divBdr>
                <w:top w:val="none" w:sz="0" w:space="0" w:color="auto"/>
                <w:left w:val="none" w:sz="0" w:space="0" w:color="auto"/>
                <w:bottom w:val="none" w:sz="0" w:space="0" w:color="auto"/>
                <w:right w:val="none" w:sz="0" w:space="0" w:color="auto"/>
              </w:divBdr>
              <w:divsChild>
                <w:div w:id="15307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81">
      <w:bodyDiv w:val="1"/>
      <w:marLeft w:val="0"/>
      <w:marRight w:val="0"/>
      <w:marTop w:val="0"/>
      <w:marBottom w:val="0"/>
      <w:divBdr>
        <w:top w:val="none" w:sz="0" w:space="0" w:color="auto"/>
        <w:left w:val="none" w:sz="0" w:space="0" w:color="auto"/>
        <w:bottom w:val="none" w:sz="0" w:space="0" w:color="auto"/>
        <w:right w:val="none" w:sz="0" w:space="0" w:color="auto"/>
      </w:divBdr>
      <w:divsChild>
        <w:div w:id="1961447277">
          <w:marLeft w:val="0"/>
          <w:marRight w:val="0"/>
          <w:marTop w:val="0"/>
          <w:marBottom w:val="0"/>
          <w:divBdr>
            <w:top w:val="none" w:sz="0" w:space="0" w:color="auto"/>
            <w:left w:val="none" w:sz="0" w:space="0" w:color="auto"/>
            <w:bottom w:val="none" w:sz="0" w:space="0" w:color="auto"/>
            <w:right w:val="none" w:sz="0" w:space="0" w:color="auto"/>
          </w:divBdr>
          <w:divsChild>
            <w:div w:id="482770509">
              <w:marLeft w:val="0"/>
              <w:marRight w:val="0"/>
              <w:marTop w:val="0"/>
              <w:marBottom w:val="0"/>
              <w:divBdr>
                <w:top w:val="none" w:sz="0" w:space="0" w:color="auto"/>
                <w:left w:val="none" w:sz="0" w:space="0" w:color="auto"/>
                <w:bottom w:val="none" w:sz="0" w:space="0" w:color="auto"/>
                <w:right w:val="none" w:sz="0" w:space="0" w:color="auto"/>
              </w:divBdr>
              <w:divsChild>
                <w:div w:id="4379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7118">
      <w:bodyDiv w:val="1"/>
      <w:marLeft w:val="0"/>
      <w:marRight w:val="0"/>
      <w:marTop w:val="0"/>
      <w:marBottom w:val="0"/>
      <w:divBdr>
        <w:top w:val="none" w:sz="0" w:space="0" w:color="auto"/>
        <w:left w:val="none" w:sz="0" w:space="0" w:color="auto"/>
        <w:bottom w:val="none" w:sz="0" w:space="0" w:color="auto"/>
        <w:right w:val="none" w:sz="0" w:space="0" w:color="auto"/>
      </w:divBdr>
    </w:div>
    <w:div w:id="714431308">
      <w:bodyDiv w:val="1"/>
      <w:marLeft w:val="0"/>
      <w:marRight w:val="0"/>
      <w:marTop w:val="0"/>
      <w:marBottom w:val="0"/>
      <w:divBdr>
        <w:top w:val="none" w:sz="0" w:space="0" w:color="auto"/>
        <w:left w:val="none" w:sz="0" w:space="0" w:color="auto"/>
        <w:bottom w:val="none" w:sz="0" w:space="0" w:color="auto"/>
        <w:right w:val="none" w:sz="0" w:space="0" w:color="auto"/>
      </w:divBdr>
    </w:div>
    <w:div w:id="823009830">
      <w:bodyDiv w:val="1"/>
      <w:marLeft w:val="0"/>
      <w:marRight w:val="0"/>
      <w:marTop w:val="0"/>
      <w:marBottom w:val="0"/>
      <w:divBdr>
        <w:top w:val="none" w:sz="0" w:space="0" w:color="auto"/>
        <w:left w:val="none" w:sz="0" w:space="0" w:color="auto"/>
        <w:bottom w:val="none" w:sz="0" w:space="0" w:color="auto"/>
        <w:right w:val="none" w:sz="0" w:space="0" w:color="auto"/>
      </w:divBdr>
      <w:divsChild>
        <w:div w:id="886911114">
          <w:marLeft w:val="0"/>
          <w:marRight w:val="0"/>
          <w:marTop w:val="0"/>
          <w:marBottom w:val="0"/>
          <w:divBdr>
            <w:top w:val="none" w:sz="0" w:space="0" w:color="auto"/>
            <w:left w:val="none" w:sz="0" w:space="0" w:color="auto"/>
            <w:bottom w:val="none" w:sz="0" w:space="0" w:color="auto"/>
            <w:right w:val="none" w:sz="0" w:space="0" w:color="auto"/>
          </w:divBdr>
          <w:divsChild>
            <w:div w:id="1359894665">
              <w:marLeft w:val="0"/>
              <w:marRight w:val="0"/>
              <w:marTop w:val="0"/>
              <w:marBottom w:val="0"/>
              <w:divBdr>
                <w:top w:val="none" w:sz="0" w:space="0" w:color="auto"/>
                <w:left w:val="none" w:sz="0" w:space="0" w:color="auto"/>
                <w:bottom w:val="none" w:sz="0" w:space="0" w:color="auto"/>
                <w:right w:val="none" w:sz="0" w:space="0" w:color="auto"/>
              </w:divBdr>
              <w:divsChild>
                <w:div w:id="19385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8927">
      <w:bodyDiv w:val="1"/>
      <w:marLeft w:val="0"/>
      <w:marRight w:val="0"/>
      <w:marTop w:val="0"/>
      <w:marBottom w:val="0"/>
      <w:divBdr>
        <w:top w:val="none" w:sz="0" w:space="0" w:color="auto"/>
        <w:left w:val="none" w:sz="0" w:space="0" w:color="auto"/>
        <w:bottom w:val="none" w:sz="0" w:space="0" w:color="auto"/>
        <w:right w:val="none" w:sz="0" w:space="0" w:color="auto"/>
      </w:divBdr>
    </w:div>
    <w:div w:id="1059936675">
      <w:bodyDiv w:val="1"/>
      <w:marLeft w:val="0"/>
      <w:marRight w:val="0"/>
      <w:marTop w:val="0"/>
      <w:marBottom w:val="0"/>
      <w:divBdr>
        <w:top w:val="none" w:sz="0" w:space="0" w:color="auto"/>
        <w:left w:val="none" w:sz="0" w:space="0" w:color="auto"/>
        <w:bottom w:val="none" w:sz="0" w:space="0" w:color="auto"/>
        <w:right w:val="none" w:sz="0" w:space="0" w:color="auto"/>
      </w:divBdr>
      <w:divsChild>
        <w:div w:id="20863698">
          <w:marLeft w:val="0"/>
          <w:marRight w:val="0"/>
          <w:marTop w:val="0"/>
          <w:marBottom w:val="0"/>
          <w:divBdr>
            <w:top w:val="none" w:sz="0" w:space="0" w:color="auto"/>
            <w:left w:val="none" w:sz="0" w:space="0" w:color="auto"/>
            <w:bottom w:val="none" w:sz="0" w:space="0" w:color="auto"/>
            <w:right w:val="none" w:sz="0" w:space="0" w:color="auto"/>
          </w:divBdr>
          <w:divsChild>
            <w:div w:id="854807287">
              <w:marLeft w:val="0"/>
              <w:marRight w:val="0"/>
              <w:marTop w:val="0"/>
              <w:marBottom w:val="0"/>
              <w:divBdr>
                <w:top w:val="none" w:sz="0" w:space="0" w:color="auto"/>
                <w:left w:val="none" w:sz="0" w:space="0" w:color="auto"/>
                <w:bottom w:val="none" w:sz="0" w:space="0" w:color="auto"/>
                <w:right w:val="none" w:sz="0" w:space="0" w:color="auto"/>
              </w:divBdr>
              <w:divsChild>
                <w:div w:id="122890131">
                  <w:marLeft w:val="0"/>
                  <w:marRight w:val="0"/>
                  <w:marTop w:val="0"/>
                  <w:marBottom w:val="0"/>
                  <w:divBdr>
                    <w:top w:val="none" w:sz="0" w:space="0" w:color="auto"/>
                    <w:left w:val="none" w:sz="0" w:space="0" w:color="auto"/>
                    <w:bottom w:val="none" w:sz="0" w:space="0" w:color="auto"/>
                    <w:right w:val="none" w:sz="0" w:space="0" w:color="auto"/>
                  </w:divBdr>
                  <w:divsChild>
                    <w:div w:id="17969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62697">
      <w:bodyDiv w:val="1"/>
      <w:marLeft w:val="0"/>
      <w:marRight w:val="0"/>
      <w:marTop w:val="0"/>
      <w:marBottom w:val="0"/>
      <w:divBdr>
        <w:top w:val="none" w:sz="0" w:space="0" w:color="auto"/>
        <w:left w:val="none" w:sz="0" w:space="0" w:color="auto"/>
        <w:bottom w:val="none" w:sz="0" w:space="0" w:color="auto"/>
        <w:right w:val="none" w:sz="0" w:space="0" w:color="auto"/>
      </w:divBdr>
    </w:div>
    <w:div w:id="1216505495">
      <w:bodyDiv w:val="1"/>
      <w:marLeft w:val="0"/>
      <w:marRight w:val="0"/>
      <w:marTop w:val="0"/>
      <w:marBottom w:val="0"/>
      <w:divBdr>
        <w:top w:val="none" w:sz="0" w:space="0" w:color="auto"/>
        <w:left w:val="none" w:sz="0" w:space="0" w:color="auto"/>
        <w:bottom w:val="none" w:sz="0" w:space="0" w:color="auto"/>
        <w:right w:val="none" w:sz="0" w:space="0" w:color="auto"/>
      </w:divBdr>
    </w:div>
    <w:div w:id="1436169289">
      <w:bodyDiv w:val="1"/>
      <w:marLeft w:val="0"/>
      <w:marRight w:val="0"/>
      <w:marTop w:val="0"/>
      <w:marBottom w:val="0"/>
      <w:divBdr>
        <w:top w:val="none" w:sz="0" w:space="0" w:color="auto"/>
        <w:left w:val="none" w:sz="0" w:space="0" w:color="auto"/>
        <w:bottom w:val="none" w:sz="0" w:space="0" w:color="auto"/>
        <w:right w:val="none" w:sz="0" w:space="0" w:color="auto"/>
      </w:divBdr>
    </w:div>
    <w:div w:id="1492210974">
      <w:bodyDiv w:val="1"/>
      <w:marLeft w:val="0"/>
      <w:marRight w:val="0"/>
      <w:marTop w:val="0"/>
      <w:marBottom w:val="0"/>
      <w:divBdr>
        <w:top w:val="none" w:sz="0" w:space="0" w:color="auto"/>
        <w:left w:val="none" w:sz="0" w:space="0" w:color="auto"/>
        <w:bottom w:val="none" w:sz="0" w:space="0" w:color="auto"/>
        <w:right w:val="none" w:sz="0" w:space="0" w:color="auto"/>
      </w:divBdr>
    </w:div>
    <w:div w:id="1663510784">
      <w:bodyDiv w:val="1"/>
      <w:marLeft w:val="0"/>
      <w:marRight w:val="0"/>
      <w:marTop w:val="0"/>
      <w:marBottom w:val="0"/>
      <w:divBdr>
        <w:top w:val="none" w:sz="0" w:space="0" w:color="auto"/>
        <w:left w:val="none" w:sz="0" w:space="0" w:color="auto"/>
        <w:bottom w:val="none" w:sz="0" w:space="0" w:color="auto"/>
        <w:right w:val="none" w:sz="0" w:space="0" w:color="auto"/>
      </w:divBdr>
    </w:div>
    <w:div w:id="2022972334">
      <w:bodyDiv w:val="1"/>
      <w:marLeft w:val="0"/>
      <w:marRight w:val="0"/>
      <w:marTop w:val="0"/>
      <w:marBottom w:val="0"/>
      <w:divBdr>
        <w:top w:val="none" w:sz="0" w:space="0" w:color="auto"/>
        <w:left w:val="none" w:sz="0" w:space="0" w:color="auto"/>
        <w:bottom w:val="none" w:sz="0" w:space="0" w:color="auto"/>
        <w:right w:val="none" w:sz="0" w:space="0" w:color="auto"/>
      </w:divBdr>
      <w:divsChild>
        <w:div w:id="380057947">
          <w:marLeft w:val="0"/>
          <w:marRight w:val="0"/>
          <w:marTop w:val="0"/>
          <w:marBottom w:val="0"/>
          <w:divBdr>
            <w:top w:val="none" w:sz="0" w:space="0" w:color="auto"/>
            <w:left w:val="none" w:sz="0" w:space="0" w:color="auto"/>
            <w:bottom w:val="none" w:sz="0" w:space="0" w:color="auto"/>
            <w:right w:val="none" w:sz="0" w:space="0" w:color="auto"/>
          </w:divBdr>
          <w:divsChild>
            <w:div w:id="63573100">
              <w:marLeft w:val="0"/>
              <w:marRight w:val="0"/>
              <w:marTop w:val="0"/>
              <w:marBottom w:val="0"/>
              <w:divBdr>
                <w:top w:val="none" w:sz="0" w:space="0" w:color="auto"/>
                <w:left w:val="none" w:sz="0" w:space="0" w:color="auto"/>
                <w:bottom w:val="none" w:sz="0" w:space="0" w:color="auto"/>
                <w:right w:val="none" w:sz="0" w:space="0" w:color="auto"/>
              </w:divBdr>
              <w:divsChild>
                <w:div w:id="1955017945">
                  <w:marLeft w:val="0"/>
                  <w:marRight w:val="0"/>
                  <w:marTop w:val="0"/>
                  <w:marBottom w:val="0"/>
                  <w:divBdr>
                    <w:top w:val="none" w:sz="0" w:space="0" w:color="auto"/>
                    <w:left w:val="none" w:sz="0" w:space="0" w:color="auto"/>
                    <w:bottom w:val="none" w:sz="0" w:space="0" w:color="auto"/>
                    <w:right w:val="none" w:sz="0" w:space="0" w:color="auto"/>
                  </w:divBdr>
                  <w:divsChild>
                    <w:div w:id="19124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793</Words>
  <Characters>4364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Touchelay</dc:creator>
  <cp:keywords/>
  <dc:description/>
  <cp:lastModifiedBy>Beatrice Touchelay</cp:lastModifiedBy>
  <cp:revision>10</cp:revision>
  <cp:lastPrinted>2022-03-02T07:35:00Z</cp:lastPrinted>
  <dcterms:created xsi:type="dcterms:W3CDTF">2022-03-02T07:35:00Z</dcterms:created>
  <dcterms:modified xsi:type="dcterms:W3CDTF">2022-04-02T12:05:00Z</dcterms:modified>
</cp:coreProperties>
</file>